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704" w:rsidRPr="00775673" w:rsidRDefault="00181A36" w:rsidP="00693704">
      <w:pPr>
        <w:overflowPunct w:val="0"/>
        <w:autoSpaceDE w:val="0"/>
        <w:autoSpaceDN w:val="0"/>
        <w:adjustRightInd w:val="0"/>
        <w:spacing w:after="0"/>
        <w:jc w:val="center"/>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Metodologia de verificare </w:t>
      </w:r>
      <w:r w:rsidR="00693704">
        <w:rPr>
          <w:rFonts w:ascii="Trebuchet MS" w:eastAsia="Times New Roman" w:hAnsi="Trebuchet MS" w:cs="Calibri"/>
          <w:b/>
          <w:bCs/>
          <w:lang w:eastAsia="fr-FR"/>
        </w:rPr>
        <w:t>a criteriilor de eligibilitate</w:t>
      </w:r>
    </w:p>
    <w:p w:rsidR="00181A36" w:rsidRPr="00775673" w:rsidRDefault="00626B5F"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Pr>
          <w:rFonts w:ascii="Trebuchet MS" w:eastAsia="Times New Roman" w:hAnsi="Trebuchet MS" w:cs="Calibri"/>
          <w:b/>
          <w:bCs/>
          <w:lang w:eastAsia="fr-FR"/>
        </w:rPr>
        <w:t>pentru M6</w:t>
      </w:r>
      <w:r w:rsidR="006C15A0">
        <w:rPr>
          <w:rFonts w:ascii="Trebuchet MS" w:eastAsia="Times New Roman" w:hAnsi="Trebuchet MS" w:cs="Calibri"/>
          <w:b/>
          <w:bCs/>
          <w:lang w:eastAsia="fr-FR"/>
        </w:rPr>
        <w:t>/</w:t>
      </w:r>
      <w:r w:rsidR="00704A0C">
        <w:rPr>
          <w:rFonts w:ascii="Trebuchet MS" w:eastAsia="Times New Roman" w:hAnsi="Trebuchet MS" w:cs="Calibri"/>
          <w:b/>
          <w:bCs/>
          <w:lang w:eastAsia="fr-FR"/>
        </w:rPr>
        <w:t>6B</w:t>
      </w:r>
      <w:r w:rsidR="001D5789">
        <w:rPr>
          <w:rFonts w:ascii="Trebuchet MS" w:eastAsia="Times New Roman" w:hAnsi="Trebuchet MS" w:cs="Calibri"/>
          <w:b/>
          <w:bCs/>
          <w:lang w:eastAsia="fr-FR"/>
        </w:rPr>
        <w:t xml:space="preserve"> </w:t>
      </w:r>
      <w:r w:rsidR="00181A36" w:rsidRPr="00775673">
        <w:rPr>
          <w:rFonts w:ascii="Trebuchet MS" w:eastAsia="Times New Roman" w:hAnsi="Trebuchet MS" w:cs="Calibri"/>
          <w:b/>
          <w:bCs/>
          <w:lang w:eastAsia="fr-FR"/>
        </w:rPr>
        <w:t>”</w:t>
      </w:r>
      <w:r>
        <w:rPr>
          <w:rFonts w:ascii="Trebuchet MS" w:eastAsia="Times New Roman" w:hAnsi="Trebuchet MS" w:cs="Calibri"/>
          <w:b/>
          <w:bCs/>
          <w:lang w:eastAsia="fr-FR"/>
        </w:rPr>
        <w:t>Promovarea formelor asociative în context cultural</w:t>
      </w:r>
      <w:r w:rsidR="00181A36" w:rsidRPr="00775673">
        <w:rPr>
          <w:rFonts w:ascii="Trebuchet MS" w:eastAsia="Times New Roman" w:hAnsi="Trebuchet MS" w:cs="Calibri"/>
          <w:b/>
          <w:bCs/>
          <w:lang w:eastAsia="fr-FR"/>
        </w:rPr>
        <w:t>”</w:t>
      </w:r>
      <w:r w:rsidR="00181A36" w:rsidRPr="00775673">
        <w:rPr>
          <w:rFonts w:ascii="Trebuchet MS" w:eastAsia="Times New Roman" w:hAnsi="Trebuchet MS" w:cs="Calibri"/>
          <w:bCs/>
          <w:lang w:eastAsia="fr-FR"/>
        </w:rPr>
        <w:t xml:space="preserve"> </w:t>
      </w:r>
    </w:p>
    <w:p w:rsidR="00693704" w:rsidRDefault="00693704" w:rsidP="00181A36">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Verificarea criteriilor de eligibilitate a solicitantului și proiectului</w:t>
      </w:r>
    </w:p>
    <w:p w:rsidR="00693704" w:rsidRPr="00775673" w:rsidRDefault="00693704"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ATENȚIE:</w:t>
      </w: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Verificarea criteriilor de eligibilitate nu se întrerupe dacă pe parcursul verificării se constată neîndeplinirea unui criteriu. </w:t>
      </w: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Este obligatorie verificare</w:t>
      </w:r>
      <w:r w:rsidR="00775673" w:rsidRPr="00775673">
        <w:rPr>
          <w:rFonts w:ascii="Trebuchet MS" w:eastAsia="Times New Roman" w:hAnsi="Trebuchet MS" w:cs="Calibri"/>
          <w:b/>
          <w:bCs/>
          <w:lang w:eastAsia="fr-FR"/>
        </w:rPr>
        <w:t>a</w:t>
      </w:r>
      <w:r w:rsidRPr="00775673">
        <w:rPr>
          <w:rFonts w:ascii="Trebuchet MS" w:eastAsia="Times New Roman" w:hAnsi="Trebuchet MS" w:cs="Calibri"/>
          <w:b/>
          <w:bCs/>
          <w:lang w:eastAsia="fr-FR"/>
        </w:rPr>
        <w:t xml:space="preserve"> tuturor criteriilor de eligibilitate, astfel încât la momentul notificării solicitantului, să i se poată comunica toate criteriile neîndeplinite pentru care proiectul a fost declarat NEELIGIBIL.</w:t>
      </w:r>
    </w:p>
    <w:p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
          <w:bCs/>
          <w:lang w:eastAsia="fr-FR"/>
        </w:rPr>
      </w:pPr>
    </w:p>
    <w:p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1. Verificarea eligibilității solicitantului</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6536"/>
      </w:tblGrid>
      <w:tr w:rsidR="00181A36" w:rsidRPr="00775673" w:rsidTr="00181A36">
        <w:trPr>
          <w:trHeight w:val="1155"/>
        </w:trPr>
        <w:tc>
          <w:tcPr>
            <w:tcW w:w="3634" w:type="dxa"/>
            <w:shd w:val="clear" w:color="auto" w:fill="C0C0C0"/>
            <w:vAlign w:val="center"/>
          </w:tcPr>
          <w:p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DOCUMENTE   DE   PREZENTAT</w:t>
            </w:r>
          </w:p>
        </w:tc>
        <w:tc>
          <w:tcPr>
            <w:tcW w:w="6536" w:type="dxa"/>
            <w:shd w:val="clear" w:color="auto" w:fill="C0C0C0"/>
            <w:vAlign w:val="center"/>
          </w:tcPr>
          <w:p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PUNCTE DE VERIFICAT IN DOCUMENTE</w:t>
            </w:r>
          </w:p>
        </w:tc>
      </w:tr>
    </w:tbl>
    <w:p w:rsidR="00181A36" w:rsidRPr="00775673" w:rsidRDefault="00181A36" w:rsidP="00181A36">
      <w:pPr>
        <w:spacing w:after="0"/>
        <w:rPr>
          <w:rFonts w:ascii="Trebuchet MS" w:eastAsia="Times New Roman" w:hAnsi="Trebuchet MS" w:cs="Calibri"/>
          <w:vanish/>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6536"/>
      </w:tblGrid>
      <w:tr w:rsidR="00181A36" w:rsidRPr="00775673" w:rsidTr="00181A36">
        <w:trPr>
          <w:trHeight w:val="545"/>
        </w:trPr>
        <w:tc>
          <w:tcPr>
            <w:tcW w:w="3634" w:type="dxa"/>
            <w:shd w:val="clear" w:color="auto" w:fill="auto"/>
          </w:tcPr>
          <w:p w:rsidR="00181A36" w:rsidRPr="00775673" w:rsidRDefault="00181A36" w:rsidP="00775673">
            <w:pPr>
              <w:overflowPunct w:val="0"/>
              <w:autoSpaceDE w:val="0"/>
              <w:autoSpaceDN w:val="0"/>
              <w:adjustRightInd w:val="0"/>
              <w:spacing w:after="0"/>
              <w:textAlignment w:val="baseline"/>
              <w:rPr>
                <w:rFonts w:ascii="Trebuchet MS" w:eastAsia="Times New Roman" w:hAnsi="Trebuchet MS" w:cs="Calibri"/>
                <w:bCs/>
                <w:lang w:eastAsia="fr-FR"/>
              </w:rPr>
            </w:pPr>
            <w:r w:rsidRPr="00775673">
              <w:rPr>
                <w:rFonts w:ascii="Trebuchet MS" w:eastAsia="Times New Roman" w:hAnsi="Trebuchet MS" w:cs="Calibri"/>
                <w:b/>
                <w:bCs/>
                <w:lang w:eastAsia="fr-FR"/>
              </w:rPr>
              <w:t>Cererea de Finan</w:t>
            </w:r>
            <w:r w:rsidR="00775673">
              <w:rPr>
                <w:rFonts w:ascii="Trebuchet MS" w:eastAsia="Times New Roman" w:hAnsi="Trebuchet MS" w:cs="Calibri"/>
                <w:b/>
                <w:bCs/>
                <w:lang w:eastAsia="fr-FR"/>
              </w:rPr>
              <w:t>ț</w:t>
            </w:r>
            <w:r w:rsidRPr="00775673">
              <w:rPr>
                <w:rFonts w:ascii="Trebuchet MS" w:eastAsia="Times New Roman" w:hAnsi="Trebuchet MS" w:cs="Calibri"/>
                <w:b/>
                <w:bCs/>
                <w:lang w:eastAsia="fr-FR"/>
              </w:rPr>
              <w:t>are  se află în sistem</w:t>
            </w:r>
            <w:r w:rsidR="006C15A0">
              <w:rPr>
                <w:rFonts w:ascii="Trebuchet MS" w:eastAsia="Times New Roman" w:hAnsi="Trebuchet MS" w:cs="Calibri"/>
                <w:b/>
                <w:bCs/>
                <w:lang w:eastAsia="fr-FR"/>
              </w:rPr>
              <w:t xml:space="preserve"> </w:t>
            </w:r>
            <w:r w:rsidRPr="00775673">
              <w:rPr>
                <w:rFonts w:ascii="Trebuchet MS" w:eastAsia="Times New Roman" w:hAnsi="Trebuchet MS" w:cs="Calibri"/>
                <w:b/>
                <w:bCs/>
                <w:lang w:eastAsia="fr-FR"/>
              </w:rPr>
              <w:t xml:space="preserve">(solicitantul a mai depus aceeaşi cerere de finanţare în cadrul aceleaşi sesiuni continue de depunere a proiectelor)?  </w:t>
            </w:r>
          </w:p>
        </w:tc>
        <w:tc>
          <w:tcPr>
            <w:tcW w:w="6536" w:type="dxa"/>
            <w:shd w:val="clear" w:color="auto" w:fill="auto"/>
          </w:tcPr>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Verificarea se face în Registrul GAL Țara Vrancei:</w:t>
            </w:r>
          </w:p>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rPr>
            </w:pPr>
            <w:r w:rsidRPr="00775673">
              <w:rPr>
                <w:rFonts w:ascii="Trebuchet MS" w:hAnsi="Trebuchet MS" w:cs="Calibri"/>
              </w:rPr>
              <w:t xml:space="preserve">- </w:t>
            </w:r>
            <w:r w:rsidRPr="00775673">
              <w:rPr>
                <w:rFonts w:ascii="Trebuchet MS" w:hAnsi="Trebuchet MS" w:cs="Calibri"/>
                <w:i/>
              </w:rPr>
              <w:t>se va bifa „NU”</w:t>
            </w:r>
            <w:r w:rsidRPr="00775673">
              <w:rPr>
                <w:rFonts w:ascii="Trebuchet MS" w:hAnsi="Trebuchet MS" w:cs="Calibri"/>
              </w:rPr>
              <w:t xml:space="preserve"> - pentru cerere de finanțar</w:t>
            </w:r>
            <w:r w:rsidR="00775673">
              <w:rPr>
                <w:rFonts w:ascii="Trebuchet MS" w:hAnsi="Trebuchet MS" w:cs="Calibri"/>
              </w:rPr>
              <w:t>e nouă.</w:t>
            </w:r>
          </w:p>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Daca în Registrul GAL statutul este:</w:t>
            </w:r>
          </w:p>
          <w:p w:rsidR="00181A36" w:rsidRPr="00775673" w:rsidRDefault="00181A36" w:rsidP="004F212F">
            <w:pPr>
              <w:numPr>
                <w:ilvl w:val="0"/>
                <w:numId w:val="3"/>
              </w:numPr>
              <w:spacing w:after="0"/>
              <w:jc w:val="both"/>
              <w:rPr>
                <w:rFonts w:ascii="Trebuchet MS" w:hAnsi="Trebuchet MS" w:cs="Calibri"/>
              </w:rPr>
            </w:pPr>
            <w:r w:rsidRPr="00775673">
              <w:rPr>
                <w:rFonts w:ascii="Trebuchet MS" w:hAnsi="Trebuchet MS" w:cs="Calibri"/>
                <w:i/>
              </w:rPr>
              <w:t>Rt = retrasă</w:t>
            </w:r>
            <w:r w:rsidRPr="00775673">
              <w:rPr>
                <w:rFonts w:ascii="Trebuchet MS" w:hAnsi="Trebuchet MS" w:cs="Calibri"/>
              </w:rPr>
              <w:t xml:space="preserve"> solicitantul  poate redepune cererea de finanţare o singură data în cadrul aceleiaşi sesiuni continue de depunere;</w:t>
            </w:r>
          </w:p>
          <w:p w:rsidR="00181A36" w:rsidRPr="00775673" w:rsidRDefault="00181A36" w:rsidP="00181A36">
            <w:pPr>
              <w:spacing w:after="0"/>
              <w:ind w:left="649"/>
              <w:jc w:val="both"/>
              <w:rPr>
                <w:rFonts w:ascii="Trebuchet MS" w:hAnsi="Trebuchet MS" w:cs="Calibri"/>
                <w:sz w:val="20"/>
                <w:szCs w:val="20"/>
              </w:rPr>
            </w:pPr>
            <w:r w:rsidRPr="00775673">
              <w:rPr>
                <w:rFonts w:ascii="Trebuchet MS" w:hAnsi="Trebuchet MS" w:cs="Calibri"/>
              </w:rPr>
              <w:t>Expertul bifează NU dacă solicitantul a redepus o singură dată după retragere în cadrul sesiunii continue de depunere. În caz contrar se bifează DA</w:t>
            </w:r>
            <w:r w:rsidR="00775673">
              <w:rPr>
                <w:rFonts w:ascii="Trebuchet MS" w:hAnsi="Trebuchet MS" w:cs="Calibri"/>
              </w:rPr>
              <w:t>.</w:t>
            </w:r>
          </w:p>
          <w:p w:rsidR="00181A36" w:rsidRPr="00775673" w:rsidRDefault="00181A36" w:rsidP="004F212F">
            <w:pPr>
              <w:pStyle w:val="Listparagraf"/>
              <w:numPr>
                <w:ilvl w:val="0"/>
                <w:numId w:val="3"/>
              </w:numPr>
              <w:jc w:val="both"/>
              <w:rPr>
                <w:rFonts w:ascii="Trebuchet MS" w:eastAsia="Times New Roman" w:hAnsi="Trebuchet MS" w:cs="Calibri"/>
                <w:lang w:val="ro-RO"/>
              </w:rPr>
            </w:pPr>
            <w:r w:rsidRPr="00775673">
              <w:rPr>
                <w:rFonts w:ascii="Trebuchet MS" w:eastAsia="Times New Roman" w:hAnsi="Trebuchet MS" w:cs="Calibri"/>
                <w:i/>
                <w:lang w:val="ro-RO"/>
              </w:rPr>
              <w:t>Neconformă</w:t>
            </w:r>
            <w:r w:rsidRPr="00775673">
              <w:rPr>
                <w:rFonts w:ascii="Trebuchet MS" w:eastAsia="Times New Roman" w:hAnsi="Trebuchet MS" w:cs="Calibri"/>
                <w:lang w:val="ro-RO"/>
              </w:rPr>
              <w:t xml:space="preserve">, </w:t>
            </w:r>
          </w:p>
          <w:p w:rsidR="00181A36" w:rsidRPr="00775673" w:rsidRDefault="00181A36" w:rsidP="00181A36">
            <w:pPr>
              <w:pStyle w:val="Listparagraf"/>
              <w:spacing w:after="0"/>
              <w:ind w:left="649"/>
              <w:jc w:val="both"/>
              <w:rPr>
                <w:rFonts w:ascii="Trebuchet MS" w:eastAsia="Times New Roman" w:hAnsi="Trebuchet MS" w:cs="Calibri"/>
                <w:sz w:val="20"/>
                <w:szCs w:val="20"/>
                <w:lang w:val="ro-RO" w:eastAsia="ro-RO"/>
              </w:rPr>
            </w:pPr>
            <w:r w:rsidRPr="00775673">
              <w:rPr>
                <w:rFonts w:ascii="Trebuchet MS" w:eastAsia="Times New Roman" w:hAnsi="Trebuchet MS" w:cs="Calibri"/>
                <w:lang w:val="ro-RO"/>
              </w:rPr>
              <w:t>Expertul bifează NU dacă solicitantul a redepus o singură dată după declararea ca neconform, în cadrul sesiunii continue de depunere. În caz contrar se bifează DA.</w:t>
            </w:r>
          </w:p>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 xml:space="preserve">- </w:t>
            </w:r>
            <w:r w:rsidRPr="00775673">
              <w:rPr>
                <w:rFonts w:ascii="Trebuchet MS" w:hAnsi="Trebuchet MS" w:cs="Calibri"/>
                <w:bCs/>
                <w:i/>
                <w:lang w:eastAsia="fr-FR"/>
              </w:rPr>
              <w:t>Na=respinsă/neadmisă pentru verificare</w:t>
            </w:r>
            <w:r w:rsidRPr="00775673">
              <w:rPr>
                <w:rFonts w:ascii="Trebuchet MS" w:hAnsi="Trebuchet MS" w:cs="Calibri"/>
                <w:bCs/>
                <w:lang w:eastAsia="fr-FR"/>
              </w:rPr>
              <w:t>, se acceptă pentru verificare cel mult înca o dată în aceeaşi sesiune,</w:t>
            </w:r>
          </w:p>
          <w:p w:rsidR="00181A36" w:rsidRPr="00775673" w:rsidRDefault="00181A36" w:rsidP="00181A36">
            <w:pPr>
              <w:overflowPunct w:val="0"/>
              <w:autoSpaceDE w:val="0"/>
              <w:autoSpaceDN w:val="0"/>
              <w:adjustRightInd w:val="0"/>
              <w:jc w:val="both"/>
              <w:textAlignment w:val="baseline"/>
              <w:rPr>
                <w:rFonts w:ascii="Trebuchet MS" w:hAnsi="Trebuchet MS" w:cs="Calibri"/>
                <w:bCs/>
                <w:lang w:eastAsia="fr-FR"/>
              </w:rPr>
            </w:pPr>
            <w:r w:rsidRPr="00775673">
              <w:rPr>
                <w:rFonts w:ascii="Trebuchet MS" w:hAnsi="Trebuchet MS" w:cs="Calibri"/>
              </w:rPr>
              <w:t xml:space="preserve">- </w:t>
            </w:r>
            <w:r w:rsidRPr="00775673">
              <w:rPr>
                <w:rFonts w:ascii="Trebuchet MS" w:hAnsi="Trebuchet MS" w:cs="Calibri"/>
                <w:i/>
              </w:rPr>
              <w:t>Se va bifa „DA”</w:t>
            </w:r>
            <w:r w:rsidRPr="00775673">
              <w:rPr>
                <w:rFonts w:ascii="Trebuchet MS" w:hAnsi="Trebuchet MS" w:cs="Calibri"/>
              </w:rPr>
              <w:t xml:space="preserve"> – cererea a mai fost depusă,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tc>
      </w:tr>
      <w:tr w:rsidR="00181A36" w:rsidRPr="00775673" w:rsidTr="00BA1ED3">
        <w:trPr>
          <w:trHeight w:val="144"/>
        </w:trPr>
        <w:tc>
          <w:tcPr>
            <w:tcW w:w="3634" w:type="dxa"/>
            <w:shd w:val="clear" w:color="auto" w:fill="auto"/>
          </w:tcPr>
          <w:p w:rsidR="00181A36" w:rsidRPr="00775673" w:rsidRDefault="00181A36" w:rsidP="00EC39F9">
            <w:pPr>
              <w:pBdr>
                <w:left w:val="single" w:sz="8" w:space="0" w:color="auto"/>
              </w:pBdr>
              <w:overflowPunct w:val="0"/>
              <w:autoSpaceDE w:val="0"/>
              <w:autoSpaceDN w:val="0"/>
              <w:adjustRightInd w:val="0"/>
              <w:spacing w:before="100" w:beforeAutospacing="1" w:after="0" w:afterAutospacing="1"/>
              <w:textAlignment w:val="baseline"/>
              <w:rPr>
                <w:rFonts w:ascii="Trebuchet MS" w:eastAsia="Times New Roman" w:hAnsi="Trebuchet MS" w:cs="Calibri"/>
                <w:b/>
                <w:bCs/>
                <w:lang w:eastAsia="fr-FR"/>
              </w:rPr>
            </w:pPr>
            <w:r w:rsidRPr="00775673">
              <w:rPr>
                <w:rFonts w:ascii="Trebuchet MS" w:hAnsi="Trebuchet MS" w:cs="Calibri"/>
                <w:b/>
              </w:rPr>
              <w:lastRenderedPageBreak/>
              <w:t>Solicita</w:t>
            </w:r>
            <w:r w:rsidR="00775673">
              <w:rPr>
                <w:rFonts w:ascii="Trebuchet MS" w:hAnsi="Trebuchet MS" w:cs="Calibri"/>
                <w:b/>
              </w:rPr>
              <w:t xml:space="preserve">ntul </w:t>
            </w:r>
            <w:proofErr w:type="spellStart"/>
            <w:r w:rsidR="00775673">
              <w:rPr>
                <w:rFonts w:ascii="Trebuchet MS" w:hAnsi="Trebuchet MS" w:cs="Calibri"/>
                <w:b/>
              </w:rPr>
              <w:t>şi</w:t>
            </w:r>
            <w:proofErr w:type="spellEnd"/>
            <w:r w:rsidR="00775673">
              <w:rPr>
                <w:rFonts w:ascii="Trebuchet MS" w:hAnsi="Trebuchet MS" w:cs="Calibri"/>
                <w:b/>
              </w:rPr>
              <w:t xml:space="preserve">-a </w:t>
            </w:r>
            <w:proofErr w:type="spellStart"/>
            <w:r w:rsidR="00775673">
              <w:rPr>
                <w:rFonts w:ascii="Trebuchet MS" w:hAnsi="Trebuchet MS" w:cs="Calibri"/>
                <w:b/>
              </w:rPr>
              <w:t>însuşit</w:t>
            </w:r>
            <w:proofErr w:type="spellEnd"/>
            <w:r w:rsidR="00775673">
              <w:rPr>
                <w:rFonts w:ascii="Trebuchet MS" w:hAnsi="Trebuchet MS" w:cs="Calibri"/>
                <w:b/>
              </w:rPr>
              <w:t xml:space="preserve"> în totalitate </w:t>
            </w:r>
            <w:r w:rsidRPr="00775673">
              <w:rPr>
                <w:rFonts w:ascii="Trebuchet MS" w:hAnsi="Trebuchet MS" w:cs="Calibri"/>
                <w:b/>
              </w:rPr>
              <w:t xml:space="preserve">angajamentele asumate în secțiunea (F) din CF - </w:t>
            </w:r>
            <w:proofErr w:type="spellStart"/>
            <w:r w:rsidRPr="00775673">
              <w:rPr>
                <w:rFonts w:ascii="Trebuchet MS" w:hAnsi="Trebuchet MS" w:cs="Calibri"/>
                <w:b/>
              </w:rPr>
              <w:t>Declaraţia</w:t>
            </w:r>
            <w:proofErr w:type="spellEnd"/>
            <w:r w:rsidRPr="00775673">
              <w:rPr>
                <w:rFonts w:ascii="Trebuchet MS" w:hAnsi="Trebuchet MS" w:cs="Calibri"/>
                <w:b/>
              </w:rPr>
              <w:t xml:space="preserve"> pe proprie răspundere?</w:t>
            </w:r>
          </w:p>
        </w:tc>
        <w:tc>
          <w:tcPr>
            <w:tcW w:w="6536" w:type="dxa"/>
            <w:shd w:val="clear" w:color="auto" w:fill="auto"/>
          </w:tcPr>
          <w:p w:rsidR="00181A36" w:rsidRPr="00775673" w:rsidRDefault="00181A36" w:rsidP="0077567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Expertul verifică în Cererea de finan</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are dacă sunt bifate casuțele aferente tuturor punctelor existente în Angajamente/Declarații pe proprie răspundere, dacă aceasta este datată, semnată/ ștampilată. Dacă pe parcursul verificării proiectului expertul constată că sunt respectate punctele însușite prin Declarație, acesta bifeaza „DA” în casuța corespunzatoare. În caz contrar, expertul solicită acest lucru prin E3.4 şi doar în cazul în care solicitantul refuză să îşi asume angajamentele corespunzătoare proiectului, bifează „NU”,</w:t>
            </w:r>
            <w:r w:rsidR="00775673">
              <w:rPr>
                <w:rFonts w:ascii="Trebuchet MS" w:eastAsia="Times New Roman" w:hAnsi="Trebuchet MS" w:cs="Calibri"/>
                <w:bCs/>
                <w:lang w:eastAsia="fr-FR"/>
              </w:rPr>
              <w:t xml:space="preserve"> </w:t>
            </w:r>
            <w:r w:rsidRPr="00775673">
              <w:rPr>
                <w:rFonts w:ascii="Trebuchet MS" w:eastAsia="Times New Roman" w:hAnsi="Trebuchet MS" w:cs="Calibri"/>
                <w:bCs/>
                <w:lang w:eastAsia="fr-FR"/>
              </w:rPr>
              <w:t>motivează poziţia sa în liniile prevăzute în acest scop la rubrica „Observa</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ii” iar această condiţie se consideră neîndeplinită, cererea de finan</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are fiind  neeligibil</w:t>
            </w:r>
            <w:r w:rsidR="00775673">
              <w:rPr>
                <w:rFonts w:ascii="Trebuchet MS" w:eastAsia="Times New Roman" w:hAnsi="Trebuchet MS" w:cs="Calibri"/>
                <w:bCs/>
                <w:lang w:eastAsia="fr-FR"/>
              </w:rPr>
              <w:t>ă</w:t>
            </w:r>
            <w:r w:rsidRPr="00775673">
              <w:rPr>
                <w:rFonts w:ascii="Trebuchet MS" w:eastAsia="Times New Roman" w:hAnsi="Trebuchet MS" w:cs="Calibri"/>
                <w:bCs/>
                <w:lang w:eastAsia="fr-FR"/>
              </w:rPr>
              <w:t>.</w:t>
            </w:r>
          </w:p>
        </w:tc>
      </w:tr>
      <w:tr w:rsidR="00181A36" w:rsidRPr="00775673" w:rsidTr="00BA1ED3">
        <w:trPr>
          <w:trHeight w:val="144"/>
        </w:trPr>
        <w:tc>
          <w:tcPr>
            <w:tcW w:w="3634" w:type="dxa"/>
            <w:shd w:val="clear" w:color="auto" w:fill="auto"/>
          </w:tcPr>
          <w:p w:rsidR="00181A36" w:rsidRPr="00775673" w:rsidRDefault="00181A36" w:rsidP="00EC39F9">
            <w:pPr>
              <w:pBdr>
                <w:left w:val="single" w:sz="8" w:space="0" w:color="auto"/>
              </w:pBdr>
              <w:overflowPunct w:val="0"/>
              <w:autoSpaceDE w:val="0"/>
              <w:autoSpaceDN w:val="0"/>
              <w:adjustRightInd w:val="0"/>
              <w:spacing w:before="100" w:beforeAutospacing="1" w:after="0" w:afterAutospacing="1"/>
              <w:textAlignment w:val="baseline"/>
              <w:rPr>
                <w:rFonts w:ascii="Trebuchet MS" w:hAnsi="Trebuchet MS" w:cs="Calibri"/>
                <w:b/>
                <w:shd w:val="clear" w:color="auto" w:fill="FFFF00"/>
              </w:rPr>
            </w:pPr>
            <w:r w:rsidRPr="00775673">
              <w:rPr>
                <w:rFonts w:ascii="Trebuchet MS" w:hAnsi="Trebuchet MS" w:cs="Calibri"/>
                <w:b/>
              </w:rPr>
              <w:t xml:space="preserve">Solicitantul se </w:t>
            </w:r>
            <w:proofErr w:type="spellStart"/>
            <w:r w:rsidRPr="00775673">
              <w:rPr>
                <w:rFonts w:ascii="Trebuchet MS" w:hAnsi="Trebuchet MS" w:cs="Calibri"/>
                <w:b/>
              </w:rPr>
              <w:t>regăseşte</w:t>
            </w:r>
            <w:proofErr w:type="spellEnd"/>
            <w:r w:rsidRPr="00775673">
              <w:rPr>
                <w:rFonts w:ascii="Trebuchet MS" w:hAnsi="Trebuchet MS" w:cs="Calibri"/>
                <w:b/>
              </w:rPr>
              <w:t xml:space="preserve"> în Bazele de date privind dubla finanţare?</w:t>
            </w:r>
          </w:p>
          <w:p w:rsidR="00181A36" w:rsidRPr="00775673" w:rsidRDefault="00181A36" w:rsidP="00EC39F9">
            <w:pPr>
              <w:pBdr>
                <w:left w:val="single" w:sz="8" w:space="0" w:color="auto"/>
              </w:pBdr>
              <w:overflowPunct w:val="0"/>
              <w:autoSpaceDE w:val="0"/>
              <w:autoSpaceDN w:val="0"/>
              <w:adjustRightInd w:val="0"/>
              <w:spacing w:before="100" w:beforeAutospacing="1" w:after="0" w:afterAutospacing="1"/>
              <w:textAlignment w:val="baseline"/>
              <w:rPr>
                <w:rFonts w:ascii="Trebuchet MS" w:hAnsi="Trebuchet MS" w:cs="Calibri"/>
                <w:b/>
                <w:shd w:val="clear" w:color="auto" w:fill="FFFF00"/>
              </w:rPr>
            </w:pPr>
            <w:r w:rsidRPr="00775673">
              <w:rPr>
                <w:rFonts w:ascii="Trebuchet MS" w:hAnsi="Trebuchet MS" w:cs="Calibri"/>
                <w:b/>
              </w:rPr>
              <w:t>Documente verificate :</w:t>
            </w:r>
          </w:p>
          <w:p w:rsidR="00181A36" w:rsidRPr="00775673" w:rsidRDefault="00181A36" w:rsidP="00EC39F9">
            <w:pPr>
              <w:pBdr>
                <w:left w:val="single" w:sz="8" w:space="0" w:color="auto"/>
              </w:pBdr>
              <w:overflowPunct w:val="0"/>
              <w:autoSpaceDE w:val="0"/>
              <w:autoSpaceDN w:val="0"/>
              <w:adjustRightInd w:val="0"/>
              <w:spacing w:before="100" w:beforeAutospacing="1" w:after="0" w:afterAutospacing="1"/>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Secțiunea C din cererea de finanțare.</w:t>
            </w:r>
          </w:p>
          <w:p w:rsidR="00181A36" w:rsidRPr="00775673" w:rsidRDefault="00181A36" w:rsidP="00EC39F9">
            <w:pPr>
              <w:pBdr>
                <w:left w:val="single" w:sz="8" w:space="0" w:color="auto"/>
              </w:pBdr>
              <w:overflowPunct w:val="0"/>
              <w:autoSpaceDE w:val="0"/>
              <w:autoSpaceDN w:val="0"/>
              <w:adjustRightInd w:val="0"/>
              <w:spacing w:before="100" w:beforeAutospacing="1" w:after="0" w:afterAutospacing="1"/>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Declaraţia pe propria răspundere a solicitantului din sectiunea F din cererea de finantare</w:t>
            </w:r>
            <w:r w:rsidR="00775673">
              <w:rPr>
                <w:rFonts w:ascii="Trebuchet MS" w:eastAsia="Times New Roman" w:hAnsi="Trebuchet MS" w:cs="Calibri"/>
                <w:b/>
                <w:bCs/>
                <w:lang w:eastAsia="fr-FR"/>
              </w:rPr>
              <w:t>.</w:t>
            </w:r>
          </w:p>
          <w:p w:rsidR="00181A36" w:rsidRPr="00775673" w:rsidRDefault="00181A36" w:rsidP="00EC39F9">
            <w:pPr>
              <w:overflowPunct w:val="0"/>
              <w:autoSpaceDE w:val="0"/>
              <w:autoSpaceDN w:val="0"/>
              <w:adjustRightInd w:val="0"/>
              <w:spacing w:after="0"/>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Raport asupra utilizării programelor de finanţare nerambursabilă pentru </w:t>
            </w:r>
            <w:r w:rsidRPr="00775673">
              <w:rPr>
                <w:rFonts w:ascii="Trebuchet MS" w:eastAsia="Times New Roman" w:hAnsi="Trebuchet MS" w:cs="Calibri"/>
                <w:b/>
                <w:bCs/>
                <w:u w:val="single"/>
                <w:lang w:eastAsia="fr-FR"/>
              </w:rPr>
              <w:t>aceleaşi tipuri de investiţii</w:t>
            </w:r>
            <w:r w:rsidRPr="00775673">
              <w:rPr>
                <w:rFonts w:ascii="Trebuchet MS" w:eastAsia="Times New Roman" w:hAnsi="Trebuchet MS" w:cs="Calibri"/>
                <w:b/>
                <w:bCs/>
                <w:lang w:eastAsia="fr-FR"/>
              </w:rPr>
              <w:t>,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w:t>
            </w:r>
            <w:r w:rsidRPr="00775673">
              <w:rPr>
                <w:rFonts w:ascii="Trebuchet MS" w:eastAsia="Times New Roman" w:hAnsi="Trebuchet MS" w:cs="Calibri"/>
                <w:b/>
                <w:bCs/>
                <w:u w:val="single"/>
                <w:lang w:eastAsia="fr-FR"/>
              </w:rPr>
              <w:t xml:space="preserve">, aflate </w:t>
            </w:r>
            <w:r w:rsidR="00775673">
              <w:rPr>
                <w:rFonts w:ascii="Trebuchet MS" w:eastAsia="Times New Roman" w:hAnsi="Trebuchet MS" w:cs="Calibri"/>
                <w:b/>
                <w:bCs/>
                <w:u w:val="single"/>
                <w:lang w:eastAsia="fr-FR"/>
              </w:rPr>
              <w:t>î</w:t>
            </w:r>
            <w:r w:rsidRPr="00775673">
              <w:rPr>
                <w:rFonts w:ascii="Trebuchet MS" w:eastAsia="Times New Roman" w:hAnsi="Trebuchet MS" w:cs="Calibri"/>
                <w:b/>
                <w:bCs/>
                <w:u w:val="single"/>
                <w:lang w:eastAsia="fr-FR"/>
              </w:rPr>
              <w:t xml:space="preserve">n perioada de </w:t>
            </w:r>
            <w:r w:rsidRPr="00775673">
              <w:rPr>
                <w:rFonts w:ascii="Trebuchet MS" w:eastAsia="Times New Roman" w:hAnsi="Trebuchet MS" w:cs="Calibri"/>
                <w:b/>
                <w:bCs/>
                <w:u w:val="single"/>
                <w:lang w:eastAsia="fr-FR"/>
              </w:rPr>
              <w:lastRenderedPageBreak/>
              <w:t>monitorizare</w:t>
            </w:r>
            <w:r w:rsidRPr="00775673">
              <w:rPr>
                <w:rFonts w:ascii="Trebuchet MS" w:eastAsia="Times New Roman" w:hAnsi="Trebuchet MS" w:cs="Calibri"/>
                <w:b/>
                <w:bCs/>
                <w:lang w:eastAsia="fr-FR"/>
              </w:rPr>
              <w:t>.</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tc>
        <w:tc>
          <w:tcPr>
            <w:tcW w:w="6536" w:type="dxa"/>
            <w:shd w:val="clear" w:color="auto" w:fill="auto"/>
          </w:tcPr>
          <w:p w:rsidR="00181A36" w:rsidRPr="00775673" w:rsidRDefault="00181A36" w:rsidP="00BA1ED3">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lastRenderedPageBreak/>
              <w:t xml:space="preserve">Verificarea evitării dublei finanţări se  efectuează </w:t>
            </w:r>
            <w:r w:rsidRPr="00775673">
              <w:rPr>
                <w:rFonts w:ascii="Trebuchet MS" w:eastAsia="Times New Roman" w:hAnsi="Trebuchet MS" w:cs="Calibri"/>
                <w:b/>
                <w:bCs/>
                <w:lang w:eastAsia="fr-FR"/>
              </w:rPr>
              <w:t>pentru acela</w:t>
            </w:r>
            <w:r w:rsidR="00775673">
              <w:rPr>
                <w:rFonts w:ascii="Trebuchet MS" w:eastAsia="Times New Roman" w:hAnsi="Trebuchet MS" w:cs="Calibri"/>
                <w:b/>
                <w:bCs/>
                <w:lang w:eastAsia="fr-FR"/>
              </w:rPr>
              <w:t>ș</w:t>
            </w:r>
            <w:r w:rsidRPr="00775673">
              <w:rPr>
                <w:rFonts w:ascii="Trebuchet MS" w:eastAsia="Times New Roman" w:hAnsi="Trebuchet MS" w:cs="Calibri"/>
                <w:b/>
                <w:bCs/>
                <w:lang w:eastAsia="fr-FR"/>
              </w:rPr>
              <w:t>i tip de investi</w:t>
            </w:r>
            <w:r w:rsidR="00775673">
              <w:rPr>
                <w:rFonts w:ascii="Trebuchet MS" w:eastAsia="Times New Roman" w:hAnsi="Trebuchet MS" w:cs="Calibri"/>
                <w:b/>
                <w:bCs/>
                <w:lang w:eastAsia="fr-FR"/>
              </w:rPr>
              <w:t>ț</w:t>
            </w:r>
            <w:r w:rsidRPr="00775673">
              <w:rPr>
                <w:rFonts w:ascii="Trebuchet MS" w:eastAsia="Times New Roman" w:hAnsi="Trebuchet MS" w:cs="Calibri"/>
                <w:b/>
                <w:bCs/>
                <w:lang w:eastAsia="fr-FR"/>
              </w:rPr>
              <w:t xml:space="preserve">ie, </w:t>
            </w:r>
            <w:r w:rsidR="00775673">
              <w:rPr>
                <w:rFonts w:ascii="Trebuchet MS" w:eastAsia="Times New Roman" w:hAnsi="Trebuchet MS" w:cs="Calibri"/>
                <w:bCs/>
                <w:lang w:eastAsia="fr-FR"/>
              </w:rPr>
              <w:t>prin urmă</w:t>
            </w:r>
            <w:r w:rsidRPr="00775673">
              <w:rPr>
                <w:rFonts w:ascii="Trebuchet MS" w:eastAsia="Times New Roman" w:hAnsi="Trebuchet MS" w:cs="Calibri"/>
                <w:bCs/>
                <w:lang w:eastAsia="fr-FR"/>
              </w:rPr>
              <w:t>toarele verificări:</w:t>
            </w:r>
          </w:p>
          <w:p w:rsidR="00181A36" w:rsidRPr="00775673" w:rsidRDefault="00181A36" w:rsidP="00181A36">
            <w:pPr>
              <w:pBdr>
                <w:left w:val="single" w:sz="8" w:space="0" w:color="auto"/>
              </w:pBd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existenţa bifelor în secţiunea C din Cererea de finanţare;</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Declaraţia pe proprie răspundere a solicitantului că „proiectul</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propus asistenţei financiare nerambursabile FEADR nu beneficiază de altă finanţare din programe de finanţare nerambursabilă”;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Arial" w:eastAsia="Times New Roman" w:hAnsi="Arial" w:cs="Arial"/>
                <w:bCs/>
                <w:lang w:eastAsia="fr-FR"/>
              </w:rPr>
              <w:t>►</w:t>
            </w:r>
            <w:r w:rsidR="00775673">
              <w:rPr>
                <w:rFonts w:ascii="Trebuchet MS" w:eastAsia="Times New Roman" w:hAnsi="Trebuchet MS" w:cs="Calibri"/>
                <w:bCs/>
                <w:lang w:eastAsia="fr-FR"/>
              </w:rPr>
              <w:t>Î</w:t>
            </w:r>
            <w:r w:rsidRPr="00775673">
              <w:rPr>
                <w:rFonts w:ascii="Trebuchet MS" w:eastAsia="Times New Roman" w:hAnsi="Trebuchet MS" w:cs="Calibri"/>
                <w:bCs/>
                <w:lang w:eastAsia="fr-FR"/>
              </w:rPr>
              <w:t>n cazul în care  expertul constată că proiectul actual prin care se solicită finanţare FEADR mai face obiectul altei finanţări nerambursabile, atunci cererea de  finanţare va fi declarată neeligibilă.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Arial" w:eastAsia="Times New Roman" w:hAnsi="Arial" w:cs="Arial"/>
                <w:bCs/>
                <w:lang w:eastAsia="fr-FR"/>
              </w:rPr>
              <w:t>►</w:t>
            </w:r>
            <w:r w:rsidR="00775673">
              <w:rPr>
                <w:rFonts w:ascii="Arial" w:eastAsia="Times New Roman" w:hAnsi="Arial" w:cs="Arial"/>
                <w:bCs/>
                <w:lang w:eastAsia="fr-FR"/>
              </w:rPr>
              <w:t>Î</w:t>
            </w:r>
            <w:r w:rsidRPr="00775673">
              <w:rPr>
                <w:rFonts w:ascii="Trebuchet MS" w:eastAsia="Times New Roman" w:hAnsi="Trebuchet MS" w:cs="Calibri"/>
                <w:bCs/>
                <w:lang w:eastAsia="fr-FR"/>
              </w:rPr>
              <w:t xml:space="preserve">n cazul în care solicitantul a mai beneficiat  de finanţare nerambursabilă </w:t>
            </w:r>
            <w:r w:rsidRPr="00775673">
              <w:rPr>
                <w:rFonts w:ascii="Trebuchet MS" w:eastAsia="Times New Roman" w:hAnsi="Trebuchet MS" w:cs="Calibri"/>
                <w:b/>
                <w:bCs/>
                <w:lang w:eastAsia="fr-FR"/>
              </w:rPr>
              <w:t>pentru acela</w:t>
            </w:r>
            <w:r w:rsidR="00775673">
              <w:rPr>
                <w:rFonts w:ascii="Trebuchet MS" w:eastAsia="Times New Roman" w:hAnsi="Trebuchet MS" w:cs="Calibri"/>
                <w:b/>
                <w:bCs/>
                <w:lang w:eastAsia="fr-FR"/>
              </w:rPr>
              <w:t>ș</w:t>
            </w:r>
            <w:r w:rsidRPr="00775673">
              <w:rPr>
                <w:rFonts w:ascii="Trebuchet MS" w:eastAsia="Times New Roman" w:hAnsi="Trebuchet MS" w:cs="Calibri"/>
                <w:b/>
                <w:bCs/>
                <w:lang w:eastAsia="fr-FR"/>
              </w:rPr>
              <w:t>i tip de investi</w:t>
            </w:r>
            <w:r w:rsidR="00775673">
              <w:rPr>
                <w:rFonts w:ascii="Trebuchet MS" w:eastAsia="Times New Roman" w:hAnsi="Trebuchet MS" w:cs="Calibri"/>
                <w:b/>
                <w:bCs/>
                <w:lang w:eastAsia="fr-FR"/>
              </w:rPr>
              <w:t>ț</w:t>
            </w:r>
            <w:r w:rsidRPr="00775673">
              <w:rPr>
                <w:rFonts w:ascii="Trebuchet MS" w:eastAsia="Times New Roman" w:hAnsi="Trebuchet MS" w:cs="Calibri"/>
                <w:b/>
                <w:bCs/>
                <w:lang w:eastAsia="fr-FR"/>
              </w:rPr>
              <w:t>ie</w:t>
            </w:r>
            <w:r w:rsidRPr="00775673">
              <w:rPr>
                <w:rFonts w:ascii="Trebuchet MS" w:eastAsia="Times New Roman" w:hAnsi="Trebuchet MS" w:cs="Calibri"/>
                <w:bCs/>
                <w:lang w:eastAsia="fr-FR"/>
              </w:rPr>
              <w:t>, expertul verifică în documentul</w:t>
            </w:r>
            <w:r w:rsidRPr="00775673">
              <w:rPr>
                <w:rFonts w:ascii="Trebuchet MS" w:eastAsia="Times New Roman" w:hAnsi="Trebuchet MS" w:cs="Calibri"/>
                <w:b/>
                <w:bCs/>
                <w:lang w:eastAsia="fr-FR"/>
              </w:rPr>
              <w:t xml:space="preserve"> “Raport asupra utilizării programelor de finanţare nerambursabilă”</w:t>
            </w:r>
            <w:r w:rsidRPr="00775673">
              <w:rPr>
                <w:rFonts w:ascii="Trebuchet MS" w:eastAsia="Times New Roman" w:hAnsi="Trebuchet MS" w:cs="Calibri"/>
                <w:bCs/>
                <w:lang w:eastAsia="fr-FR"/>
              </w:rPr>
              <w:t>:</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dacă amplasamentul proiectului actual se suprapune (total sau parţial) cu cele ale proiectelor anterioare</w:t>
            </w:r>
            <w:r w:rsidR="00775673">
              <w:rPr>
                <w:rFonts w:ascii="Trebuchet MS" w:eastAsia="Times New Roman" w:hAnsi="Trebuchet MS" w:cs="Calibri"/>
                <w:bCs/>
                <w:lang w:eastAsia="fr-FR"/>
              </w:rPr>
              <w:t>.</w:t>
            </w:r>
            <w:r w:rsidRPr="00775673">
              <w:rPr>
                <w:rFonts w:ascii="Trebuchet MS" w:eastAsia="Times New Roman" w:hAnsi="Trebuchet MS" w:cs="Calibri"/>
                <w:bCs/>
                <w:lang w:eastAsia="fr-FR"/>
              </w:rPr>
              <w:t xml:space="preserve"> </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dacă cheltuielile rambursate se regăsesc în lista cheltuielilor eligibile pentru care solicită finanţare</w:t>
            </w:r>
            <w:r w:rsidR="00775673">
              <w:rPr>
                <w:rFonts w:ascii="Trebuchet MS" w:eastAsia="Times New Roman" w:hAnsi="Trebuchet MS" w:cs="Calibri"/>
                <w:bCs/>
                <w:lang w:eastAsia="fr-FR"/>
              </w:rPr>
              <w:t>.</w:t>
            </w:r>
            <w:r w:rsidRPr="00775673">
              <w:rPr>
                <w:rFonts w:ascii="Trebuchet MS" w:eastAsia="Times New Roman" w:hAnsi="Trebuchet MS" w:cs="Calibri"/>
                <w:bCs/>
                <w:lang w:eastAsia="fr-FR"/>
              </w:rPr>
              <w:t xml:space="preserve"> </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Dacă se confirmă că amplasamentul proiectului actual se suprapune total cu cele ale proiectelor anterioare şi cheltuielile rambursate se regăsesc în lista cheltuielilor eligibile, expertul bifează casuţa DA şi cererea de finanţare este neeligibilă.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lastRenderedPageBreak/>
              <w:t>Dacă se confirmă că amplasamentul proiectului actual se suprapune parţial cu cele ale proiectelor anterioare, expertul bifează casuţa DA şi va solicita:</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modificarea corespunzătoare a bugetului proiectului, devizul general </w:t>
            </w:r>
            <w:r w:rsidR="00775673">
              <w:rPr>
                <w:rFonts w:ascii="Trebuchet MS" w:eastAsia="Times New Roman" w:hAnsi="Trebuchet MS" w:cs="Calibri"/>
                <w:bCs/>
                <w:lang w:eastAsia="fr-FR"/>
              </w:rPr>
              <w:t>ș</w:t>
            </w:r>
            <w:r w:rsidRPr="00775673">
              <w:rPr>
                <w:rFonts w:ascii="Trebuchet MS" w:eastAsia="Times New Roman" w:hAnsi="Trebuchet MS" w:cs="Calibri"/>
                <w:bCs/>
                <w:lang w:eastAsia="fr-FR"/>
              </w:rPr>
              <w:t>i devizele pe obiect</w:t>
            </w:r>
            <w:r w:rsidRPr="00775673">
              <w:rPr>
                <w:rFonts w:eastAsia="Times New Roman" w:cs="Calibri"/>
                <w:bCs/>
                <w:lang w:eastAsia="fr-FR"/>
              </w:rPr>
              <w:t xml:space="preserve"> </w:t>
            </w:r>
            <w:r w:rsidR="00775673">
              <w:rPr>
                <w:rFonts w:eastAsia="Times New Roman" w:cs="Calibri"/>
                <w:bCs/>
                <w:lang w:eastAsia="fr-FR"/>
              </w:rPr>
              <w:t>ș</w:t>
            </w:r>
            <w:r w:rsidRPr="00775673">
              <w:rPr>
                <w:rFonts w:ascii="Trebuchet MS" w:eastAsia="Times New Roman" w:hAnsi="Trebuchet MS" w:cs="Calibri"/>
                <w:bCs/>
                <w:lang w:eastAsia="fr-FR"/>
              </w:rPr>
              <w:t>i diminuarea valorii totale eligibile a proiectului propus. Valoarea corespunz</w:t>
            </w:r>
            <w:r w:rsidR="00775673">
              <w:rPr>
                <w:rFonts w:ascii="Trebuchet MS" w:eastAsia="Times New Roman" w:hAnsi="Trebuchet MS" w:cs="Calibri"/>
                <w:bCs/>
                <w:lang w:eastAsia="fr-FR"/>
              </w:rPr>
              <w:t>ă</w:t>
            </w:r>
            <w:r w:rsidRPr="00775673">
              <w:rPr>
                <w:rFonts w:ascii="Trebuchet MS" w:eastAsia="Times New Roman" w:hAnsi="Trebuchet MS" w:cs="Calibri"/>
                <w:bCs/>
                <w:lang w:eastAsia="fr-FR"/>
              </w:rPr>
              <w:t>toare a</w:t>
            </w:r>
            <w:r w:rsidR="00775673">
              <w:rPr>
                <w:rFonts w:ascii="Trebuchet MS" w:eastAsia="Times New Roman" w:hAnsi="Trebuchet MS" w:cs="Calibri"/>
                <w:bCs/>
                <w:lang w:eastAsia="fr-FR"/>
              </w:rPr>
              <w:t>cestor cheltuieli se vor trece î</w:t>
            </w:r>
            <w:r w:rsidRPr="00775673">
              <w:rPr>
                <w:rFonts w:ascii="Trebuchet MS" w:eastAsia="Times New Roman" w:hAnsi="Trebuchet MS" w:cs="Calibri"/>
                <w:bCs/>
                <w:lang w:eastAsia="fr-FR"/>
              </w:rPr>
              <w:t xml:space="preserve">n coloana cheltuielilor neeligibile. </w:t>
            </w:r>
          </w:p>
          <w:p w:rsidR="00181A36" w:rsidRPr="00775673" w:rsidRDefault="00775673"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Pr>
                <w:rFonts w:ascii="Trebuchet MS" w:eastAsia="Times New Roman" w:hAnsi="Trebuchet MS" w:cs="Calibri"/>
                <w:bCs/>
                <w:lang w:eastAsia="fr-FR"/>
              </w:rPr>
              <w:t>-expertiza tehnică</w:t>
            </w:r>
            <w:r w:rsidR="00181A36" w:rsidRPr="00775673">
              <w:rPr>
                <w:rFonts w:ascii="Trebuchet MS" w:eastAsia="Times New Roman" w:hAnsi="Trebuchet MS" w:cs="Calibri"/>
                <w:bCs/>
                <w:lang w:eastAsia="fr-FR"/>
              </w:rPr>
              <w:t xml:space="preserve"> de specialitate asupra obiectivului de investiție existent </w:t>
            </w:r>
            <w:r>
              <w:rPr>
                <w:rFonts w:ascii="Trebuchet MS" w:eastAsia="Times New Roman" w:hAnsi="Trebuchet MS" w:cs="Calibri"/>
                <w:bCs/>
                <w:lang w:eastAsia="fr-FR"/>
              </w:rPr>
              <w:t>ș</w:t>
            </w:r>
            <w:r w:rsidR="00181A36" w:rsidRPr="00775673">
              <w:rPr>
                <w:rFonts w:ascii="Trebuchet MS" w:eastAsia="Times New Roman" w:hAnsi="Trebuchet MS" w:cs="Calibri"/>
                <w:bCs/>
                <w:lang w:eastAsia="fr-FR"/>
              </w:rPr>
              <w:t>i Raportul privind stadiul fizic al lucrărilor din care să reiasă detalierea cantităților de lucrări/ materiale utilizate față de totalul necesar, semnată și ștampilată de un expert tehnic.</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În cazul în care în urma modificării bugetului proiectului, punctajul obținut, în urma verificării și evaluării criteriilor de selecție, scade sub </w:t>
            </w:r>
            <w:r w:rsidRPr="00775673">
              <w:rPr>
                <w:rFonts w:ascii="Trebuchet MS" w:hAnsi="Trebuchet MS" w:cs="Calibri"/>
              </w:rPr>
              <w:t>pragul minim de selecție, prag sub care nici un proiect nu poate fi admis la finanțare, proiectul va fi declarat neconform.</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în documentul </w:t>
            </w:r>
            <w:r w:rsidRPr="00775673">
              <w:rPr>
                <w:rFonts w:ascii="Trebuchet MS" w:eastAsia="Times New Roman" w:hAnsi="Trebuchet MS" w:cs="Calibri"/>
                <w:b/>
                <w:bCs/>
                <w:lang w:eastAsia="fr-FR"/>
              </w:rPr>
              <w:t xml:space="preserve">“Raport asupra utilizării programelor de finanţare nerambursabilă” </w:t>
            </w:r>
            <w:r w:rsidRPr="00775673">
              <w:rPr>
                <w:rFonts w:ascii="Trebuchet MS" w:eastAsia="Times New Roman" w:hAnsi="Trebuchet MS" w:cs="Calibri"/>
                <w:bCs/>
                <w:lang w:eastAsia="fr-FR"/>
              </w:rPr>
              <w:t>solicitantul nu a prezentat amplasamentul investiţiei, obiective, tip de investiţie, lista cheltuielilor eligibile, costuri şi stadiul proiectului, perioada derulării proiectului, expertul va solicita completarea raportului cu datele necesare analizei.</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Cs/>
                <w:lang w:eastAsia="fr-FR"/>
              </w:rPr>
              <w:t>În cazul în care se constată c</w:t>
            </w:r>
            <w:r w:rsidR="00775673">
              <w:rPr>
                <w:rFonts w:ascii="Trebuchet MS" w:eastAsia="Times New Roman" w:hAnsi="Trebuchet MS" w:cs="Calibri"/>
                <w:bCs/>
                <w:lang w:eastAsia="fr-FR"/>
              </w:rPr>
              <w:t xml:space="preserve">ă solicitantul a mai beneficiat </w:t>
            </w:r>
            <w:r w:rsidRPr="00775673">
              <w:rPr>
                <w:rFonts w:ascii="Trebuchet MS" w:eastAsia="Times New Roman" w:hAnsi="Trebuchet MS" w:cs="Calibri"/>
                <w:bCs/>
                <w:lang w:eastAsia="fr-FR"/>
              </w:rPr>
              <w:t xml:space="preserve">de alt program de finanţare nerambursabilă </w:t>
            </w:r>
            <w:r w:rsidRPr="00775673">
              <w:rPr>
                <w:rFonts w:ascii="Trebuchet MS" w:eastAsia="Times New Roman" w:hAnsi="Trebuchet MS" w:cs="Calibri"/>
                <w:b/>
                <w:bCs/>
                <w:lang w:eastAsia="fr-FR"/>
              </w:rPr>
              <w:t>pentru alt tip de investiţie</w:t>
            </w:r>
            <w:r w:rsidRPr="00775673">
              <w:rPr>
                <w:rFonts w:ascii="Trebuchet MS" w:eastAsia="Times New Roman" w:hAnsi="Trebuchet MS" w:cs="Calibri"/>
                <w:bCs/>
                <w:lang w:eastAsia="fr-FR"/>
              </w:rPr>
              <w:t xml:space="preserve"> dar nu a consemnat acest lucru în Cererea de finanţare, expertul va solicita modificarea corespunzătoare a secţiunii C din Cererea de finanţare și se continuă evaluarea.  În acest caz nu este necesară prezentarea documentului </w:t>
            </w:r>
            <w:r w:rsidRPr="00775673">
              <w:rPr>
                <w:rFonts w:ascii="Trebuchet MS" w:eastAsia="Times New Roman" w:hAnsi="Trebuchet MS" w:cs="Calibri"/>
                <w:b/>
                <w:bCs/>
                <w:lang w:eastAsia="fr-FR"/>
              </w:rPr>
              <w:t>“Raport asupra utilizării programelor de finanţare nerambursabilă”.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Expertul precizează concluzia asupra verificării la rubrica Observaţii. </w:t>
            </w:r>
          </w:p>
        </w:tc>
      </w:tr>
    </w:tbl>
    <w:p w:rsidR="00181A36" w:rsidRPr="00775673" w:rsidRDefault="00181A36" w:rsidP="00181A36">
      <w:pPr>
        <w:widowControl w:val="0"/>
        <w:tabs>
          <w:tab w:val="left" w:pos="720"/>
        </w:tabs>
        <w:autoSpaceDE w:val="0"/>
        <w:autoSpaceDN w:val="0"/>
        <w:adjustRightInd w:val="0"/>
        <w:spacing w:before="86" w:after="0"/>
        <w:ind w:right="461"/>
        <w:jc w:val="both"/>
        <w:rPr>
          <w:rFonts w:ascii="Trebuchet MS" w:eastAsia="Times New Roman" w:hAnsi="Trebuchet MS" w:cs="Calibri"/>
          <w:bCs/>
          <w:lang w:eastAsia="fr-FR"/>
        </w:rPr>
      </w:pPr>
      <w:r w:rsidRPr="00775673">
        <w:rPr>
          <w:rFonts w:ascii="Trebuchet MS" w:eastAsia="Times New Roman" w:hAnsi="Trebuchet MS" w:cs="Calibri"/>
          <w:bCs/>
          <w:lang w:eastAsia="fr-FR"/>
        </w:rPr>
        <w:lastRenderedPageBreak/>
        <w:t xml:space="preserve">Prevederile art 6. din HG nr.  226/2015 cu modificările şi completările ulterioare, se aplică corespunzator şi în cazul ADI, dacă un membru al asociaţiei se află în situaţiile prevăzute anterior. </w:t>
      </w:r>
    </w:p>
    <w:p w:rsidR="00181A36" w:rsidRPr="00775673" w:rsidRDefault="00181A36" w:rsidP="00181A36">
      <w:pPr>
        <w:widowControl w:val="0"/>
        <w:tabs>
          <w:tab w:val="left" w:pos="720"/>
        </w:tabs>
        <w:autoSpaceDE w:val="0"/>
        <w:autoSpaceDN w:val="0"/>
        <w:adjustRightInd w:val="0"/>
        <w:spacing w:before="86" w:after="0"/>
        <w:ind w:right="461"/>
        <w:jc w:val="both"/>
        <w:rPr>
          <w:rFonts w:ascii="Trebuchet MS" w:eastAsia="Times New Roman" w:hAnsi="Trebuchet MS" w:cs="Calibri"/>
          <w:b/>
          <w:u w:val="single"/>
        </w:rPr>
      </w:pPr>
      <w:r w:rsidRPr="00775673">
        <w:rPr>
          <w:rFonts w:ascii="Trebuchet MS" w:eastAsia="Times New Roman" w:hAnsi="Trebuchet MS" w:cs="Calibri"/>
          <w:bCs/>
          <w:lang w:eastAsia="fr-FR"/>
        </w:rPr>
        <w:br w:type="page"/>
      </w:r>
      <w:r w:rsidRPr="00775673">
        <w:rPr>
          <w:rFonts w:ascii="Trebuchet MS" w:eastAsia="Times New Roman" w:hAnsi="Trebuchet MS" w:cs="Calibri"/>
          <w:b/>
          <w:u w:val="single"/>
        </w:rPr>
        <w:lastRenderedPageBreak/>
        <w:t xml:space="preserve">2.Verificarea condiţiilor de eligibilitate </w:t>
      </w:r>
      <w:r w:rsidRPr="00775673">
        <w:rPr>
          <w:rFonts w:ascii="Trebuchet MS" w:eastAsia="Times New Roman" w:hAnsi="Trebuchet MS" w:cs="Calibri"/>
          <w:b/>
          <w:bCs/>
          <w:u w:val="single"/>
          <w:lang w:eastAsia="fr-FR"/>
        </w:rPr>
        <w:t>ale proiectului</w:t>
      </w:r>
    </w:p>
    <w:p w:rsidR="00181A36" w:rsidRPr="00775673" w:rsidRDefault="00181A36" w:rsidP="00181A36">
      <w:pPr>
        <w:tabs>
          <w:tab w:val="left" w:pos="360"/>
        </w:tabs>
        <w:spacing w:after="0"/>
        <w:ind w:left="-540" w:right="72" w:firstLine="540"/>
        <w:jc w:val="both"/>
        <w:rPr>
          <w:rFonts w:ascii="Trebuchet MS" w:eastAsia="Times New Roman" w:hAnsi="Trebuchet MS" w:cs="Calibri"/>
          <w:b/>
        </w:rPr>
      </w:pPr>
    </w:p>
    <w:p w:rsidR="00181A36" w:rsidRPr="00775673" w:rsidRDefault="00181A36" w:rsidP="00181A36">
      <w:pPr>
        <w:tabs>
          <w:tab w:val="left" w:pos="360"/>
        </w:tabs>
        <w:spacing w:after="0"/>
        <w:ind w:left="-540" w:right="72" w:firstLine="540"/>
        <w:jc w:val="both"/>
        <w:rPr>
          <w:rFonts w:ascii="Trebuchet MS" w:eastAsia="Times New Roman" w:hAnsi="Trebuchet MS" w:cs="Calibri"/>
        </w:rPr>
      </w:pPr>
      <w:r w:rsidRPr="00775673">
        <w:rPr>
          <w:rFonts w:ascii="Trebuchet MS" w:eastAsia="Times New Roman" w:hAnsi="Trebuchet MS" w:cs="Calibri"/>
          <w:b/>
        </w:rPr>
        <w:t xml:space="preserve">EG1. </w:t>
      </w:r>
      <w:r w:rsidRPr="00775673">
        <w:rPr>
          <w:rFonts w:ascii="Trebuchet MS" w:hAnsi="Trebuchet MS" w:cs="Calibri"/>
          <w:b/>
        </w:rPr>
        <w:t>Solicitantul trebuie să se încadreze în categoria beneficiarilor eligibili.</w:t>
      </w: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181A36" w:rsidRPr="00775673" w:rsidTr="00BA1ED3">
        <w:tc>
          <w:tcPr>
            <w:tcW w:w="3580" w:type="dxa"/>
            <w:tcBorders>
              <w:top w:val="single" w:sz="4" w:space="0" w:color="auto"/>
              <w:left w:val="single" w:sz="4" w:space="0" w:color="auto"/>
              <w:bottom w:val="single" w:sz="4" w:space="0" w:color="auto"/>
              <w:right w:val="single" w:sz="4" w:space="0" w:color="auto"/>
            </w:tcBorders>
            <w:shd w:val="clear" w:color="auto" w:fill="D9D9D9"/>
          </w:tcPr>
          <w:p w:rsidR="00181A36" w:rsidRPr="00775673" w:rsidRDefault="00181A36" w:rsidP="00BA1ED3">
            <w:pPr>
              <w:tabs>
                <w:tab w:val="left" w:pos="6700"/>
              </w:tabs>
              <w:spacing w:after="0"/>
              <w:ind w:left="-540" w:firstLine="540"/>
              <w:jc w:val="both"/>
              <w:rPr>
                <w:rFonts w:ascii="Trebuchet MS" w:eastAsia="Times New Roman" w:hAnsi="Trebuchet MS" w:cs="Calibri"/>
                <w:b/>
              </w:rPr>
            </w:pPr>
            <w:r w:rsidRPr="00775673">
              <w:rPr>
                <w:rFonts w:ascii="Trebuchet MS" w:eastAsia="Times New Roman" w:hAnsi="Trebuchet MS" w:cs="Calibri"/>
                <w:b/>
              </w:rPr>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181A36" w:rsidRPr="00775673" w:rsidRDefault="00181A36" w:rsidP="00BA1ED3">
            <w:pPr>
              <w:pBdr>
                <w:left w:val="single" w:sz="8" w:space="0" w:color="auto"/>
              </w:pBd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BA1ED3">
        <w:trPr>
          <w:trHeight w:val="1610"/>
        </w:trPr>
        <w:tc>
          <w:tcPr>
            <w:tcW w:w="3580" w:type="dxa"/>
            <w:shd w:val="clear" w:color="auto" w:fill="auto"/>
          </w:tcPr>
          <w:p w:rsidR="00181A36" w:rsidRPr="00775673" w:rsidRDefault="00CA15CA" w:rsidP="000C6CC0">
            <w:pPr>
              <w:spacing w:after="0"/>
              <w:rPr>
                <w:rFonts w:ascii="Trebuchet MS" w:eastAsia="Times New Roman" w:hAnsi="Trebuchet MS" w:cs="Calibri"/>
                <w:b/>
                <w:lang w:eastAsia="fr-FR"/>
              </w:rPr>
            </w:pPr>
            <w:r>
              <w:rPr>
                <w:rFonts w:ascii="Trebuchet MS" w:eastAsia="Times New Roman" w:hAnsi="Trebuchet MS" w:cs="Calibri"/>
                <w:b/>
                <w:lang w:eastAsia="fr-FR"/>
              </w:rPr>
              <w:t>-</w:t>
            </w:r>
            <w:r w:rsidR="00181A36" w:rsidRPr="00775673">
              <w:rPr>
                <w:rFonts w:ascii="Trebuchet MS" w:eastAsia="Times New Roman" w:hAnsi="Trebuchet MS" w:cs="Calibri"/>
                <w:b/>
                <w:lang w:eastAsia="fr-FR"/>
              </w:rPr>
              <w:t>Certificatul de înregistrare fiscală</w:t>
            </w:r>
          </w:p>
          <w:p w:rsidR="00181A36" w:rsidRPr="00775673" w:rsidRDefault="00CA15CA" w:rsidP="000C6CC0">
            <w:pPr>
              <w:spacing w:after="0"/>
              <w:rPr>
                <w:rFonts w:ascii="Trebuchet MS" w:eastAsia="Times New Roman" w:hAnsi="Trebuchet MS" w:cs="Calibri"/>
                <w:b/>
                <w:lang w:eastAsia="fr-FR"/>
              </w:rPr>
            </w:pPr>
            <w:r>
              <w:rPr>
                <w:rFonts w:ascii="Trebuchet MS" w:eastAsia="Times New Roman" w:hAnsi="Trebuchet MS" w:cs="Calibri"/>
                <w:b/>
                <w:lang w:eastAsia="fr-FR"/>
              </w:rPr>
              <w:t>-</w:t>
            </w:r>
            <w:r w:rsidR="00181A36" w:rsidRPr="00775673">
              <w:rPr>
                <w:rFonts w:ascii="Trebuchet MS" w:eastAsia="Times New Roman" w:hAnsi="Trebuchet MS" w:cs="Calibri"/>
                <w:b/>
                <w:lang w:eastAsia="fr-FR"/>
              </w:rPr>
              <w:t xml:space="preserve">Încheiere privind înscrierea în registrul </w:t>
            </w:r>
            <w:proofErr w:type="spellStart"/>
            <w:r w:rsidR="00181A36" w:rsidRPr="00775673">
              <w:rPr>
                <w:rFonts w:ascii="Trebuchet MS" w:eastAsia="Times New Roman" w:hAnsi="Trebuchet MS" w:cs="Calibri"/>
                <w:b/>
                <w:lang w:eastAsia="fr-FR"/>
              </w:rPr>
              <w:t>asociaţiilor</w:t>
            </w:r>
            <w:proofErr w:type="spellEnd"/>
            <w:r w:rsidR="00181A36" w:rsidRPr="00775673">
              <w:rPr>
                <w:rFonts w:ascii="Trebuchet MS" w:eastAsia="Times New Roman" w:hAnsi="Trebuchet MS" w:cs="Calibri"/>
                <w:b/>
                <w:lang w:eastAsia="fr-FR"/>
              </w:rPr>
              <w:t xml:space="preserve"> </w:t>
            </w:r>
            <w:proofErr w:type="spellStart"/>
            <w:r w:rsidR="00181A36" w:rsidRPr="00775673">
              <w:rPr>
                <w:rFonts w:ascii="Trebuchet MS" w:eastAsia="Times New Roman" w:hAnsi="Trebuchet MS" w:cs="Calibri"/>
                <w:b/>
                <w:lang w:eastAsia="fr-FR"/>
              </w:rPr>
              <w:t>şi</w:t>
            </w:r>
            <w:proofErr w:type="spellEnd"/>
            <w:r w:rsidR="00181A36" w:rsidRPr="00775673">
              <w:rPr>
                <w:rFonts w:ascii="Trebuchet MS" w:eastAsia="Times New Roman" w:hAnsi="Trebuchet MS" w:cs="Calibri"/>
                <w:b/>
                <w:lang w:eastAsia="fr-FR"/>
              </w:rPr>
              <w:t xml:space="preserve"> </w:t>
            </w:r>
            <w:proofErr w:type="spellStart"/>
            <w:r w:rsidR="00181A36" w:rsidRPr="00775673">
              <w:rPr>
                <w:rFonts w:ascii="Trebuchet MS" w:eastAsia="Times New Roman" w:hAnsi="Trebuchet MS" w:cs="Calibri"/>
                <w:b/>
                <w:lang w:eastAsia="fr-FR"/>
              </w:rPr>
              <w:t>fundaţiilor</w:t>
            </w:r>
            <w:proofErr w:type="spellEnd"/>
            <w:r w:rsidR="00181A36" w:rsidRPr="00775673">
              <w:rPr>
                <w:rFonts w:ascii="Trebuchet MS" w:eastAsia="Times New Roman" w:hAnsi="Trebuchet MS" w:cs="Calibri"/>
                <w:b/>
                <w:lang w:eastAsia="fr-FR"/>
              </w:rPr>
              <w:t>, rămasă definitivă/ Certificat de înregistrare în registrul asociaţiilor şi fundaţiilor (în cazul ADI/ONG)</w:t>
            </w:r>
          </w:p>
          <w:p w:rsidR="00181A36" w:rsidRPr="00775673" w:rsidRDefault="00181A36" w:rsidP="000C6CC0">
            <w:pPr>
              <w:spacing w:after="0"/>
              <w:rPr>
                <w:rFonts w:ascii="Trebuchet MS" w:eastAsia="Times New Roman" w:hAnsi="Trebuchet MS" w:cs="Calibri"/>
                <w:b/>
                <w:lang w:eastAsia="fr-FR"/>
              </w:rPr>
            </w:pPr>
            <w:r w:rsidRPr="00775673">
              <w:rPr>
                <w:rFonts w:ascii="Trebuchet MS" w:eastAsia="Times New Roman" w:hAnsi="Trebuchet MS" w:cs="Calibri"/>
                <w:b/>
                <w:lang w:eastAsia="fr-FR"/>
              </w:rPr>
              <w:t>şi</w:t>
            </w:r>
          </w:p>
          <w:p w:rsidR="00181A36" w:rsidRPr="00775673" w:rsidRDefault="00181A36" w:rsidP="000C6CC0">
            <w:pPr>
              <w:spacing w:after="0"/>
              <w:rPr>
                <w:rFonts w:ascii="Trebuchet MS" w:eastAsia="Times New Roman" w:hAnsi="Trebuchet MS" w:cs="Calibri"/>
                <w:b/>
                <w:lang w:eastAsia="fr-FR"/>
              </w:rPr>
            </w:pPr>
            <w:r w:rsidRPr="00775673">
              <w:rPr>
                <w:rFonts w:ascii="Trebuchet MS" w:eastAsia="Times New Roman" w:hAnsi="Trebuchet MS" w:cs="Calibri"/>
                <w:b/>
                <w:lang w:eastAsia="fr-FR"/>
              </w:rPr>
              <w:t xml:space="preserve">Actul de </w:t>
            </w:r>
            <w:proofErr w:type="spellStart"/>
            <w:r w:rsidRPr="00775673">
              <w:rPr>
                <w:rFonts w:ascii="Trebuchet MS" w:eastAsia="Times New Roman" w:hAnsi="Trebuchet MS" w:cs="Calibri"/>
                <w:b/>
                <w:lang w:eastAsia="fr-FR"/>
              </w:rPr>
              <w:t>înfiinţare</w:t>
            </w:r>
            <w:proofErr w:type="spellEnd"/>
            <w:r w:rsidRPr="00775673">
              <w:rPr>
                <w:rFonts w:ascii="Trebuchet MS" w:eastAsia="Times New Roman" w:hAnsi="Trebuchet MS" w:cs="Calibri"/>
                <w:b/>
                <w:lang w:eastAsia="fr-FR"/>
              </w:rPr>
              <w:t xml:space="preserve"> </w:t>
            </w:r>
            <w:proofErr w:type="spellStart"/>
            <w:r w:rsidRPr="00775673">
              <w:rPr>
                <w:rFonts w:ascii="Trebuchet MS" w:eastAsia="Times New Roman" w:hAnsi="Trebuchet MS" w:cs="Calibri"/>
                <w:b/>
                <w:lang w:eastAsia="fr-FR"/>
              </w:rPr>
              <w:t>şi</w:t>
            </w:r>
            <w:proofErr w:type="spellEnd"/>
            <w:r w:rsidRPr="00775673">
              <w:rPr>
                <w:rFonts w:ascii="Trebuchet MS" w:eastAsia="Times New Roman" w:hAnsi="Trebuchet MS" w:cs="Calibri"/>
                <w:b/>
                <w:lang w:eastAsia="fr-FR"/>
              </w:rPr>
              <w:t xml:space="preserve"> statutul ADI/ONG</w:t>
            </w:r>
          </w:p>
          <w:p w:rsidR="00181A36" w:rsidRPr="00775673" w:rsidRDefault="00181A36" w:rsidP="000C6CC0">
            <w:pPr>
              <w:spacing w:after="0"/>
              <w:rPr>
                <w:rFonts w:ascii="Trebuchet MS" w:eastAsia="Times New Roman" w:hAnsi="Trebuchet MS" w:cs="Calibri"/>
                <w:b/>
                <w:lang w:eastAsia="fr-FR"/>
              </w:rPr>
            </w:pPr>
          </w:p>
          <w:p w:rsidR="00181A36" w:rsidRPr="00775673" w:rsidRDefault="00181A36" w:rsidP="000C6CC0">
            <w:pPr>
              <w:spacing w:after="0"/>
              <w:rPr>
                <w:rFonts w:ascii="Trebuchet MS" w:eastAsia="Times New Roman" w:hAnsi="Trebuchet MS" w:cs="Calibri"/>
                <w:b/>
                <w:lang w:eastAsia="fr-FR"/>
              </w:rPr>
            </w:pPr>
            <w:r w:rsidRPr="00775673">
              <w:rPr>
                <w:rFonts w:ascii="Trebuchet MS" w:eastAsia="Times New Roman" w:hAnsi="Trebuchet MS" w:cs="Calibri"/>
                <w:b/>
                <w:lang w:eastAsia="fr-FR"/>
              </w:rPr>
              <w:t>-Declaratia F a cererii de finanţare</w:t>
            </w:r>
          </w:p>
          <w:p w:rsidR="00181A36" w:rsidRPr="00775673" w:rsidRDefault="00181A36" w:rsidP="00BA1ED3">
            <w:pPr>
              <w:spacing w:after="0"/>
              <w:jc w:val="both"/>
              <w:rPr>
                <w:rFonts w:ascii="Trebuchet MS" w:eastAsia="Times New Roman" w:hAnsi="Trebuchet MS" w:cs="Calibri"/>
                <w:lang w:eastAsia="fr-FR"/>
              </w:rPr>
            </w:pPr>
          </w:p>
        </w:tc>
        <w:tc>
          <w:tcPr>
            <w:tcW w:w="6480" w:type="dxa"/>
            <w:shd w:val="clear" w:color="auto" w:fill="auto"/>
          </w:tcPr>
          <w:p w:rsidR="00181A36" w:rsidRPr="00775673" w:rsidRDefault="00181A36" w:rsidP="00BA1ED3">
            <w:pPr>
              <w:pBdr>
                <w:left w:val="single" w:sz="8" w:space="0" w:color="auto"/>
              </w:pBdr>
              <w:spacing w:before="10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Se verifică dacă informaţiile menţionate în paragraful A3. B1.1 si B1.2 al Cererii de finanţare corespund cu cele menţionate în documentul 6.1: numele solicitantului, statutul şi codul fiscal.              </w:t>
            </w:r>
          </w:p>
          <w:p w:rsidR="00181A36" w:rsidRPr="00775673" w:rsidRDefault="00775673" w:rsidP="00BA1ED3">
            <w:pPr>
              <w:pBdr>
                <w:left w:val="single" w:sz="8" w:space="0" w:color="auto"/>
              </w:pBdr>
              <w:spacing w:before="100" w:beforeAutospacing="1" w:after="100" w:afterAutospacing="1"/>
              <w:jc w:val="both"/>
              <w:rPr>
                <w:rFonts w:ascii="Trebuchet MS" w:hAnsi="Trebuchet MS" w:cs="Calibri"/>
              </w:rPr>
            </w:pPr>
            <w:r>
              <w:rPr>
                <w:rFonts w:ascii="Trebuchet MS" w:eastAsia="Times New Roman" w:hAnsi="Trebuchet MS" w:cs="Calibri"/>
                <w:lang w:eastAsia="fr-FR"/>
              </w:rPr>
              <w:t>Se verifică</w:t>
            </w:r>
            <w:r w:rsidR="00181A36" w:rsidRPr="00775673">
              <w:rPr>
                <w:rFonts w:ascii="Trebuchet MS" w:eastAsia="Times New Roman" w:hAnsi="Trebuchet MS" w:cs="Calibri"/>
                <w:lang w:eastAsia="fr-FR"/>
              </w:rPr>
              <w:t xml:space="preserve"> conformitatea informa</w:t>
            </w:r>
            <w:r>
              <w:rPr>
                <w:rFonts w:ascii="Trebuchet MS" w:eastAsia="Times New Roman" w:hAnsi="Trebuchet MS" w:cs="Calibri"/>
                <w:lang w:eastAsia="fr-FR"/>
              </w:rPr>
              <w:t>ț</w:t>
            </w:r>
            <w:r w:rsidR="00181A36" w:rsidRPr="00775673">
              <w:rPr>
                <w:rFonts w:ascii="Trebuchet MS" w:eastAsia="Times New Roman" w:hAnsi="Trebuchet MS" w:cs="Calibri"/>
                <w:lang w:eastAsia="fr-FR"/>
              </w:rPr>
              <w:t>iilor men</w:t>
            </w:r>
            <w:r>
              <w:rPr>
                <w:rFonts w:ascii="Trebuchet MS" w:eastAsia="Times New Roman" w:hAnsi="Trebuchet MS" w:cs="Calibri"/>
                <w:lang w:eastAsia="fr-FR"/>
              </w:rPr>
              <w:t>ț</w:t>
            </w:r>
            <w:r w:rsidR="00181A36" w:rsidRPr="00775673">
              <w:rPr>
                <w:rFonts w:ascii="Trebuchet MS" w:eastAsia="Times New Roman" w:hAnsi="Trebuchet MS" w:cs="Calibri"/>
                <w:lang w:eastAsia="fr-FR"/>
              </w:rPr>
              <w:t>ionate la punctul A6.2, B1.1 si B1.2 din Cererea de finan</w:t>
            </w:r>
            <w:r>
              <w:rPr>
                <w:rFonts w:ascii="Trebuchet MS" w:eastAsia="Times New Roman" w:hAnsi="Trebuchet MS" w:cs="Calibri"/>
                <w:lang w:eastAsia="fr-FR"/>
              </w:rPr>
              <w:t>țare cu informaț</w:t>
            </w:r>
            <w:r w:rsidR="00181A36" w:rsidRPr="00775673">
              <w:rPr>
                <w:rFonts w:ascii="Trebuchet MS" w:eastAsia="Times New Roman" w:hAnsi="Trebuchet MS" w:cs="Calibri"/>
                <w:lang w:eastAsia="fr-FR"/>
              </w:rPr>
              <w:t>iile din documentele 6.2 si 6.2.1 prezentate:</w:t>
            </w:r>
          </w:p>
          <w:p w:rsidR="00181A36" w:rsidRPr="00775673" w:rsidRDefault="00181A36" w:rsidP="00BA1ED3">
            <w:pPr>
              <w:spacing w:before="20" w:after="20"/>
              <w:jc w:val="both"/>
              <w:rPr>
                <w:rFonts w:ascii="Trebuchet MS" w:eastAsia="Times New Roman" w:hAnsi="Trebuchet MS" w:cs="Calibri"/>
                <w:color w:val="000000"/>
                <w:lang w:eastAsia="fr-FR"/>
              </w:rPr>
            </w:pPr>
            <w:r w:rsidRPr="00775673">
              <w:rPr>
                <w:rFonts w:ascii="Trebuchet MS" w:hAnsi="Trebuchet MS" w:cs="Calibri"/>
                <w:lang w:eastAsia="fr-FR"/>
              </w:rPr>
              <w:t xml:space="preserve">- Pentru ADI/ONG,  Expertul verifică dacă din doc.6.2.1 </w:t>
            </w:r>
            <w:r w:rsidRPr="00775673">
              <w:rPr>
                <w:rFonts w:ascii="Trebuchet MS" w:eastAsia="Times New Roman" w:hAnsi="Trebuchet MS" w:cs="Calibri"/>
                <w:color w:val="000000"/>
                <w:lang w:eastAsia="fr-FR"/>
              </w:rPr>
              <w:t xml:space="preserve">prezentat sunt menţionate următoarele: denumirea asociaţiei/ONG,  asociaţii,  sediul, durata, scopul înfiinţării şi membrii Consiliului Director. </w:t>
            </w:r>
          </w:p>
          <w:p w:rsidR="00181A36" w:rsidRPr="00775673" w:rsidRDefault="00181A36" w:rsidP="00BA1ED3">
            <w:pPr>
              <w:spacing w:before="20" w:after="20"/>
              <w:jc w:val="both"/>
              <w:rPr>
                <w:rFonts w:ascii="Trebuchet MS" w:hAnsi="Trebuchet MS" w:cs="Calibri"/>
              </w:rPr>
            </w:pPr>
          </w:p>
          <w:p w:rsidR="00181A36" w:rsidRPr="00775673" w:rsidRDefault="00181A36" w:rsidP="00BA1ED3">
            <w:pPr>
              <w:spacing w:before="20" w:after="20"/>
              <w:jc w:val="both"/>
              <w:rPr>
                <w:rFonts w:ascii="Trebuchet MS" w:hAnsi="Trebuchet MS" w:cs="Calibri"/>
              </w:rPr>
            </w:pPr>
            <w:r w:rsidRPr="00775673">
              <w:rPr>
                <w:rFonts w:ascii="Trebuchet MS" w:hAnsi="Trebuchet MS" w:cs="Calibri"/>
              </w:rPr>
              <w:t xml:space="preserve">Pentru ONG </w:t>
            </w:r>
          </w:p>
          <w:p w:rsidR="00181A36" w:rsidRPr="00775673" w:rsidRDefault="00181A36" w:rsidP="00102349">
            <w:pPr>
              <w:spacing w:after="0"/>
              <w:jc w:val="both"/>
              <w:rPr>
                <w:rFonts w:ascii="Trebuchet MS" w:hAnsi="Trebuchet MS" w:cs="Calibri"/>
                <w:color w:val="000000"/>
              </w:rPr>
            </w:pPr>
            <w:r w:rsidRPr="00775673">
              <w:rPr>
                <w:rFonts w:ascii="Trebuchet MS" w:hAnsi="Trebuchet MS" w:cs="Calibri"/>
              </w:rPr>
              <w:t xml:space="preserve">Expertul va verifica dacă </w:t>
            </w:r>
            <w:r w:rsidRPr="00775673">
              <w:rPr>
                <w:rFonts w:ascii="Trebuchet MS" w:eastAsia="Times New Roman" w:hAnsi="Trebuchet MS" w:cs="Calibri"/>
                <w:bCs/>
                <w:lang w:eastAsia="fr-FR"/>
              </w:rPr>
              <w:t xml:space="preserve">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w:t>
            </w:r>
            <w:r w:rsidRPr="00775673">
              <w:rPr>
                <w:rFonts w:ascii="Trebuchet MS" w:hAnsi="Trebuchet MS"/>
              </w:rPr>
              <w:t xml:space="preserve"> </w:t>
            </w:r>
            <w:r w:rsidRPr="00775673">
              <w:rPr>
                <w:rFonts w:ascii="Trebuchet MS" w:eastAsia="Times New Roman" w:hAnsi="Trebuchet MS" w:cs="Calibri"/>
                <w:color w:val="000000"/>
                <w:lang w:eastAsia="fr-FR"/>
              </w:rPr>
              <w:t>Se verifică dacă a</w:t>
            </w:r>
            <w:r w:rsidR="00775673">
              <w:rPr>
                <w:rFonts w:ascii="Trebuchet MS" w:eastAsia="Times New Roman" w:hAnsi="Trebuchet MS" w:cs="Calibri"/>
                <w:color w:val="000000"/>
                <w:lang w:eastAsia="fr-FR"/>
              </w:rPr>
              <w:t xml:space="preserve"> fost desemnat un reprezentant</w:t>
            </w:r>
            <w:r w:rsidRPr="00775673">
              <w:rPr>
                <w:rFonts w:ascii="Trebuchet MS" w:eastAsia="Times New Roman" w:hAnsi="Trebuchet MS" w:cs="Calibri"/>
                <w:color w:val="000000"/>
                <w:lang w:eastAsia="fr-FR"/>
              </w:rPr>
              <w:t xml:space="preserve"> legal, pentru colaborare cu </w:t>
            </w:r>
            <w:r w:rsidR="00102349" w:rsidRPr="00775673">
              <w:rPr>
                <w:rFonts w:ascii="Trebuchet MS" w:eastAsia="Times New Roman" w:hAnsi="Trebuchet MS" w:cs="Calibri"/>
                <w:color w:val="000000"/>
                <w:lang w:eastAsia="fr-FR"/>
              </w:rPr>
              <w:t>GAL/AFIR</w:t>
            </w:r>
            <w:r w:rsidRPr="00775673">
              <w:rPr>
                <w:rFonts w:ascii="Trebuchet MS" w:eastAsia="Times New Roman" w:hAnsi="Trebuchet MS" w:cs="Calibri"/>
                <w:color w:val="000000"/>
                <w:lang w:eastAsia="fr-FR"/>
              </w:rPr>
              <w:t xml:space="preserve">, în vederea realizării proiectului propus şi corespunde informaţiilor din B1.3. </w:t>
            </w:r>
            <w:r w:rsidRPr="00775673">
              <w:rPr>
                <w:rFonts w:ascii="Trebuchet MS" w:hAnsi="Trebuchet MS" w:cs="Calibri"/>
              </w:rPr>
              <w:t xml:space="preserve">Se verifică </w:t>
            </w:r>
            <w:r w:rsidRPr="00775673">
              <w:rPr>
                <w:rFonts w:ascii="Trebuchet MS" w:hAnsi="Trebuchet MS"/>
              </w:rPr>
              <w:t xml:space="preserve"> </w:t>
            </w:r>
            <w:r w:rsidRPr="00775673">
              <w:rPr>
                <w:rFonts w:ascii="Trebuchet MS" w:hAnsi="Trebuchet MS" w:cs="Calibri"/>
              </w:rPr>
              <w:t>Declaratia F a cererii de finanţare</w:t>
            </w:r>
            <w:r w:rsidRPr="00775673" w:rsidDel="000D71BA">
              <w:rPr>
                <w:rFonts w:ascii="Trebuchet MS" w:hAnsi="Trebuchet MS" w:cs="Calibri"/>
              </w:rPr>
              <w:t xml:space="preserve"> </w:t>
            </w:r>
            <w:r w:rsidRPr="00775673">
              <w:rPr>
                <w:rFonts w:ascii="Trebuchet MS" w:hAnsi="Trebuchet MS" w:cs="Calibri"/>
              </w:rPr>
              <w:t xml:space="preserve">- declaraţie pe proprie răspundere a solicitantului privind datoriile fiscale restante şi faptul că solicitantul nu se regăseşte în una din </w:t>
            </w:r>
            <w:r w:rsidRPr="00775673">
              <w:rPr>
                <w:rFonts w:ascii="Trebuchet MS" w:hAnsi="Trebuchet MS" w:cs="Calibri"/>
                <w:color w:val="000000"/>
              </w:rPr>
              <w:t>Categoriile de solicitanți/ beneficiari ai măsurilor/sub-măsurilor de investiții derulate prin PNDR 2014- 2020, restricționate de la finanțare.</w:t>
            </w:r>
          </w:p>
        </w:tc>
      </w:tr>
    </w:tbl>
    <w:p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rPr>
      </w:pPr>
      <w:r w:rsidRPr="00775673">
        <w:rPr>
          <w:rFonts w:ascii="Trebuchet MS" w:eastAsia="Times New Roman" w:hAnsi="Trebuchet MS" w:cs="Calibri"/>
        </w:rPr>
        <w:t xml:space="preserve">Dacă în urma verificării documentelor reiese că solicitantul se încadrează în categoria solicitanţilor eligibili, expertul bifează căsuţa corespunzătoare solicitantului şi căsuţa DA.  </w:t>
      </w:r>
    </w:p>
    <w:p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bCs/>
        </w:rPr>
      </w:pPr>
      <w:r w:rsidRPr="00775673">
        <w:rPr>
          <w:rFonts w:ascii="Trebuchet MS" w:eastAsia="Times New Roman" w:hAnsi="Trebuchet MS" w:cs="Calibri"/>
          <w:bCs/>
        </w:rPr>
        <w:t xml:space="preserve">Prevederile art 6. din HG nr.  226/2015 cu modificările şi completările ulterioare, se aplică corespunzator şi în cazul ADI, dacă un membru al asociaţiei se află în situaţiile prevăzute. </w:t>
      </w:r>
    </w:p>
    <w:p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rPr>
      </w:pPr>
      <w:r w:rsidRPr="00775673">
        <w:rPr>
          <w:rFonts w:ascii="Trebuchet MS" w:eastAsia="Times New Roman" w:hAnsi="Trebuchet MS" w:cs="Calibri"/>
        </w:rPr>
        <w:lastRenderedPageBreak/>
        <w:t>În cazul în care solicitantul nu se încadrează în categoria solicitanţilor eligibili, expertul bifează căsuţa NU, motivează poziţia lui în liniile prevăzute în acest scop la rubrica Observaţii iar Cererea de Finanţare va fi declarată neeligibilă.</w:t>
      </w:r>
    </w:p>
    <w:p w:rsidR="00181A36" w:rsidRPr="00775673" w:rsidRDefault="00181A36" w:rsidP="00181A36">
      <w:pPr>
        <w:spacing w:after="0"/>
        <w:jc w:val="both"/>
        <w:rPr>
          <w:rFonts w:ascii="Trebuchet MS" w:eastAsia="Times New Roman" w:hAnsi="Trebuchet MS" w:cs="Calibri"/>
          <w:b/>
        </w:rPr>
      </w:pPr>
    </w:p>
    <w:p w:rsidR="00181A36" w:rsidRPr="00775673" w:rsidRDefault="00181A36" w:rsidP="00181A36">
      <w:pPr>
        <w:spacing w:after="0"/>
        <w:ind w:left="-270"/>
        <w:jc w:val="both"/>
        <w:rPr>
          <w:rFonts w:ascii="Trebuchet MS" w:eastAsia="Times New Roman" w:hAnsi="Trebuchet MS" w:cs="Calibri"/>
          <w:b/>
        </w:rPr>
      </w:pPr>
      <w:r w:rsidRPr="00775673">
        <w:rPr>
          <w:rFonts w:ascii="Trebuchet MS" w:eastAsia="Times New Roman" w:hAnsi="Trebuchet MS" w:cs="Calibri"/>
          <w:b/>
        </w:rPr>
        <w:t>EG</w:t>
      </w:r>
      <w:r w:rsidR="00102349" w:rsidRPr="00775673">
        <w:rPr>
          <w:rFonts w:ascii="Trebuchet MS" w:eastAsia="Times New Roman" w:hAnsi="Trebuchet MS" w:cs="Calibri"/>
          <w:b/>
        </w:rPr>
        <w:t>2</w:t>
      </w:r>
      <w:r w:rsidRPr="00775673">
        <w:rPr>
          <w:rFonts w:ascii="Trebuchet MS" w:eastAsia="Times New Roman" w:hAnsi="Trebuchet MS" w:cs="Calibri"/>
          <w:b/>
        </w:rPr>
        <w:t xml:space="preserve">. Solicitantul se angajeaza că va asigura mentenanţa investiției pe o perioadă de minimum 5 ani </w:t>
      </w:r>
      <w:r w:rsidR="00102349" w:rsidRPr="00775673">
        <w:rPr>
          <w:rFonts w:ascii="Trebuchet MS" w:eastAsia="Times New Roman" w:hAnsi="Trebuchet MS" w:cs="Calibri"/>
          <w:b/>
        </w:rPr>
        <w:t xml:space="preserve">de la data </w:t>
      </w:r>
      <w:r w:rsidR="00BA1ED3" w:rsidRPr="00775673">
        <w:rPr>
          <w:rFonts w:ascii="Trebuchet MS" w:eastAsia="Times New Roman" w:hAnsi="Trebuchet MS" w:cs="Calibri"/>
          <w:b/>
        </w:rPr>
        <w:t>ultimei plăți</w:t>
      </w:r>
      <w:r w:rsidRPr="00775673">
        <w:rPr>
          <w:rFonts w:ascii="Trebuchet MS" w:eastAsia="Times New Roman" w:hAnsi="Trebuchet MS" w:cs="Calibri"/>
          <w:b/>
        </w:rPr>
        <w:t>.</w:t>
      </w:r>
    </w:p>
    <w:p w:rsidR="00181A36" w:rsidRPr="00775673" w:rsidRDefault="00181A36" w:rsidP="00181A36">
      <w:pPr>
        <w:spacing w:after="0"/>
        <w:ind w:left="-540" w:firstLine="540"/>
        <w:rPr>
          <w:rFonts w:ascii="Trebuchet MS" w:eastAsia="Times New Roman" w:hAnsi="Trebuchet MS" w:cs="Calibri"/>
          <w:b/>
        </w:rPr>
      </w:pPr>
    </w:p>
    <w:tbl>
      <w:tblPr>
        <w:tblW w:w="10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7110"/>
      </w:tblGrid>
      <w:tr w:rsidR="00181A36" w:rsidRPr="00775673" w:rsidTr="00BA1ED3">
        <w:tc>
          <w:tcPr>
            <w:tcW w:w="2970"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DOCUMENTE PREZENTATE</w:t>
            </w:r>
          </w:p>
        </w:tc>
        <w:tc>
          <w:tcPr>
            <w:tcW w:w="7110"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102349">
        <w:trPr>
          <w:trHeight w:val="706"/>
        </w:trPr>
        <w:tc>
          <w:tcPr>
            <w:tcW w:w="2970" w:type="dxa"/>
          </w:tcPr>
          <w:p w:rsidR="00181A36" w:rsidRPr="00775673" w:rsidRDefault="00181A36" w:rsidP="00212F07">
            <w:pPr>
              <w:spacing w:after="0"/>
              <w:ind w:firstLine="20"/>
              <w:rPr>
                <w:rFonts w:ascii="Trebuchet MS" w:hAnsi="Trebuchet MS" w:cs="Calibri"/>
                <w:b/>
                <w:lang w:eastAsia="fr-FR"/>
              </w:rPr>
            </w:pPr>
            <w:r w:rsidRPr="00775673">
              <w:rPr>
                <w:rFonts w:ascii="Trebuchet MS" w:eastAsia="Times New Roman" w:hAnsi="Trebuchet MS" w:cs="Calibri"/>
                <w:lang w:eastAsia="fr-FR"/>
              </w:rPr>
              <w:t>-</w:t>
            </w:r>
            <w:r w:rsidRPr="00775673">
              <w:rPr>
                <w:rFonts w:ascii="Trebuchet MS" w:hAnsi="Trebuchet MS" w:cs="Calibri"/>
                <w:b/>
                <w:lang w:eastAsia="fr-FR"/>
              </w:rPr>
              <w:t xml:space="preserve"> Hotărârea Consiliului Local / Consiliilor Locale </w:t>
            </w:r>
            <w:r w:rsidR="00775673">
              <w:rPr>
                <w:rFonts w:ascii="Trebuchet MS" w:hAnsi="Trebuchet MS" w:cs="Calibri"/>
                <w:b/>
                <w:lang w:eastAsia="fr-FR"/>
              </w:rPr>
              <w:t>în cazul ADI/</w:t>
            </w:r>
            <w:r w:rsidR="00212F07">
              <w:rPr>
                <w:rFonts w:ascii="Trebuchet MS" w:hAnsi="Trebuchet MS" w:cs="Calibri"/>
                <w:b/>
                <w:lang w:eastAsia="fr-FR"/>
              </w:rPr>
              <w:t xml:space="preserve"> </w:t>
            </w:r>
            <w:r w:rsidR="00775673">
              <w:rPr>
                <w:rFonts w:ascii="Trebuchet MS" w:hAnsi="Trebuchet MS" w:cs="Calibri"/>
                <w:b/>
                <w:lang w:eastAsia="fr-FR"/>
              </w:rPr>
              <w:t>Hotă</w:t>
            </w:r>
            <w:r w:rsidRPr="00775673">
              <w:rPr>
                <w:rFonts w:ascii="Trebuchet MS" w:hAnsi="Trebuchet MS" w:cs="Calibri"/>
                <w:b/>
                <w:lang w:eastAsia="fr-FR"/>
              </w:rPr>
              <w:t>r</w:t>
            </w:r>
            <w:r w:rsidR="00775673">
              <w:rPr>
                <w:rFonts w:ascii="Trebuchet MS" w:hAnsi="Trebuchet MS" w:cs="Calibri"/>
                <w:b/>
                <w:lang w:eastAsia="fr-FR"/>
              </w:rPr>
              <w:t>ârea Adună</w:t>
            </w:r>
            <w:r w:rsidRPr="00775673">
              <w:rPr>
                <w:rFonts w:ascii="Trebuchet MS" w:hAnsi="Trebuchet MS" w:cs="Calibri"/>
                <w:b/>
                <w:lang w:eastAsia="fr-FR"/>
              </w:rPr>
              <w:t>rii Generale a ONG</w:t>
            </w:r>
            <w:r w:rsidRPr="00775673">
              <w:rPr>
                <w:rFonts w:ascii="Trebuchet MS" w:hAnsi="Trebuchet MS" w:cs="Calibri"/>
                <w:lang w:eastAsia="fr-FR"/>
              </w:rPr>
              <w:t xml:space="preserve"> </w:t>
            </w:r>
            <w:r w:rsidRPr="00775673">
              <w:rPr>
                <w:rFonts w:ascii="Trebuchet MS" w:hAnsi="Trebuchet MS" w:cs="Calibri"/>
                <w:b/>
                <w:lang w:eastAsia="fr-FR"/>
              </w:rPr>
              <w:t>pentru implementarea proiectului</w:t>
            </w:r>
            <w:r w:rsidR="00212F07">
              <w:rPr>
                <w:rFonts w:ascii="Trebuchet MS" w:hAnsi="Trebuchet MS" w:cs="Calibri"/>
                <w:b/>
                <w:lang w:eastAsia="fr-FR"/>
              </w:rPr>
              <w:t xml:space="preserve"> ce include si </w:t>
            </w:r>
            <w:r w:rsidRPr="00775673">
              <w:rPr>
                <w:rFonts w:ascii="Trebuchet MS" w:hAnsi="Trebuchet MS" w:cs="Calibri"/>
                <w:b/>
                <w:lang w:eastAsia="fr-FR"/>
              </w:rPr>
              <w:t>angajamentul de a suporta cheltuielile de mentenan</w:t>
            </w:r>
            <w:r w:rsidR="00102349" w:rsidRPr="00775673">
              <w:rPr>
                <w:rFonts w:ascii="Trebuchet MS" w:hAnsi="Trebuchet MS" w:cs="Calibri"/>
                <w:b/>
                <w:lang w:eastAsia="fr-FR"/>
              </w:rPr>
              <w:t>ță</w:t>
            </w:r>
            <w:r w:rsidRPr="00775673">
              <w:rPr>
                <w:rFonts w:ascii="Trebuchet MS" w:hAnsi="Trebuchet MS" w:cs="Calibri"/>
                <w:b/>
                <w:lang w:eastAsia="fr-FR"/>
              </w:rPr>
              <w:t xml:space="preserve"> a investiţiei pe o perioadă de minimum 5 ani de la data efectuării ultimei plăți</w:t>
            </w:r>
            <w:r w:rsidR="00BA1ED3" w:rsidRPr="00775673">
              <w:rPr>
                <w:rFonts w:ascii="Trebuchet MS" w:hAnsi="Trebuchet MS" w:cs="Calibri"/>
                <w:b/>
                <w:lang w:eastAsia="fr-FR"/>
              </w:rPr>
              <w:t>.</w:t>
            </w:r>
          </w:p>
        </w:tc>
        <w:tc>
          <w:tcPr>
            <w:tcW w:w="7110" w:type="dxa"/>
          </w:tcPr>
          <w:p w:rsidR="00181A36" w:rsidRPr="00775673" w:rsidRDefault="00181A36" w:rsidP="00BA1ED3">
            <w:pPr>
              <w:pBdr>
                <w:left w:val="single" w:sz="8" w:space="0" w:color="auto"/>
              </w:pBdr>
              <w:spacing w:before="100" w:beforeAutospacing="1" w:after="0" w:afterAutospacing="1"/>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Expertul verifică în Hot</w:t>
            </w:r>
            <w:r w:rsidR="00102349" w:rsidRPr="00775673">
              <w:rPr>
                <w:rFonts w:ascii="Trebuchet MS" w:eastAsia="Times New Roman" w:hAnsi="Trebuchet MS" w:cs="Calibri"/>
                <w:lang w:eastAsia="fr-FR"/>
              </w:rPr>
              <w:t>ărâ</w:t>
            </w:r>
            <w:r w:rsidRPr="00775673">
              <w:rPr>
                <w:rFonts w:ascii="Trebuchet MS" w:eastAsia="Times New Roman" w:hAnsi="Trebuchet MS" w:cs="Calibri"/>
                <w:lang w:eastAsia="fr-FR"/>
              </w:rPr>
              <w:t>rea Consiliului Local/Hotărârile Consiliilor Locale în cazul ADI/</w:t>
            </w:r>
            <w:r w:rsidRPr="00775673">
              <w:rPr>
                <w:rFonts w:ascii="Trebuchet MS" w:hAnsi="Trebuchet MS" w:cs="Calibri"/>
                <w:lang w:eastAsia="fr-FR"/>
              </w:rPr>
              <w:t xml:space="preserve"> Hot</w:t>
            </w:r>
            <w:r w:rsidR="00102349" w:rsidRPr="00775673">
              <w:rPr>
                <w:rFonts w:ascii="Trebuchet MS" w:hAnsi="Trebuchet MS" w:cs="Calibri"/>
                <w:lang w:eastAsia="fr-FR"/>
              </w:rPr>
              <w:t>ă</w:t>
            </w:r>
            <w:r w:rsidRPr="00775673">
              <w:rPr>
                <w:rFonts w:ascii="Trebuchet MS" w:hAnsi="Trebuchet MS" w:cs="Calibri"/>
                <w:lang w:eastAsia="fr-FR"/>
              </w:rPr>
              <w:t>r</w:t>
            </w:r>
            <w:r w:rsidR="00102349" w:rsidRPr="00775673">
              <w:rPr>
                <w:rFonts w:ascii="Trebuchet MS" w:hAnsi="Trebuchet MS" w:cs="Calibri"/>
                <w:lang w:eastAsia="fr-FR"/>
              </w:rPr>
              <w:t>ârea Adună</w:t>
            </w:r>
            <w:r w:rsidRPr="00775673">
              <w:rPr>
                <w:rFonts w:ascii="Trebuchet MS" w:hAnsi="Trebuchet MS" w:cs="Calibri"/>
                <w:lang w:eastAsia="fr-FR"/>
              </w:rPr>
              <w:t>rii Generale a ONG pentru implementarea proiectului</w:t>
            </w:r>
            <w:r w:rsidR="00CA4696">
              <w:rPr>
                <w:rFonts w:ascii="Trebuchet MS" w:hAnsi="Trebuchet MS" w:cs="Calibri"/>
                <w:lang w:eastAsia="fr-FR"/>
              </w:rPr>
              <w:t xml:space="preserve"> ce include si </w:t>
            </w:r>
            <w:r w:rsidRPr="00775673">
              <w:rPr>
                <w:rFonts w:ascii="Trebuchet MS" w:eastAsia="Times New Roman" w:hAnsi="Trebuchet MS" w:cs="Calibri"/>
                <w:lang w:eastAsia="fr-FR"/>
              </w:rPr>
              <w:t xml:space="preserve">angajamentul de a suporta cheltuielile de întreţinere/mentenanță a investiţiei pe o perioadă de minimum 5 ani de la data </w:t>
            </w:r>
            <w:r w:rsidR="00BA1ED3" w:rsidRPr="00775673">
              <w:rPr>
                <w:rFonts w:ascii="Trebuchet MS" w:eastAsia="Times New Roman" w:hAnsi="Trebuchet MS" w:cs="Calibri"/>
                <w:lang w:eastAsia="fr-FR"/>
              </w:rPr>
              <w:t>ultimei plăți</w:t>
            </w:r>
            <w:r w:rsidR="00102349" w:rsidRPr="00775673">
              <w:rPr>
                <w:rFonts w:ascii="Trebuchet MS" w:hAnsi="Trebuchet MS" w:cs="Calibri"/>
                <w:lang w:eastAsia="fr-FR"/>
              </w:rPr>
              <w:t>.</w:t>
            </w:r>
            <w:r w:rsidRPr="00775673">
              <w:rPr>
                <w:rFonts w:ascii="Trebuchet MS" w:eastAsia="Times New Roman" w:hAnsi="Trebuchet MS" w:cs="Calibri"/>
                <w:lang w:eastAsia="fr-FR"/>
              </w:rPr>
              <w:t xml:space="preserve"> </w:t>
            </w:r>
          </w:p>
        </w:tc>
      </w:tr>
    </w:tbl>
    <w:p w:rsidR="00600161" w:rsidRPr="00775673" w:rsidRDefault="00600161" w:rsidP="00102349">
      <w:pPr>
        <w:jc w:val="both"/>
        <w:rPr>
          <w:rFonts w:ascii="Trebuchet MS" w:hAnsi="Trebuchet MS" w:cs="Calibri"/>
        </w:rPr>
      </w:pPr>
    </w:p>
    <w:p w:rsidR="00102349" w:rsidRPr="00775673" w:rsidRDefault="00102349" w:rsidP="00102349">
      <w:pPr>
        <w:jc w:val="both"/>
        <w:rPr>
          <w:rFonts w:ascii="Trebuchet MS" w:hAnsi="Trebuchet MS" w:cs="Calibri"/>
        </w:rPr>
      </w:pPr>
      <w:r w:rsidRPr="00775673">
        <w:rPr>
          <w:rFonts w:ascii="Trebuchet MS" w:hAnsi="Trebuchet MS" w:cs="Calibri"/>
        </w:rPr>
        <w:t>Dacă verificarea documentelor confirmă faptul că proiectul are Hotărârea de Consiliului Local /Hotărârile de Consiliu Locale/Hotărârea Adunării Generale a ONG</w:t>
      </w:r>
      <w:r w:rsidR="00BA1ED3" w:rsidRPr="00775673">
        <w:rPr>
          <w:rFonts w:ascii="Trebuchet MS" w:hAnsi="Trebuchet MS" w:cs="Calibri"/>
        </w:rPr>
        <w:t>, pentru realizarea investiţiei, cu referire la punctele obligatorii menționate mai sus și angajamentul de a suporta cheltuielile de mentenanță a investiției pe o perioadă de minimum 5 ani de la data efectuării ultimei plăți,</w:t>
      </w:r>
      <w:r w:rsidRPr="00775673">
        <w:rPr>
          <w:rFonts w:ascii="Trebuchet MS" w:hAnsi="Trebuchet MS" w:cs="Calibri"/>
        </w:rPr>
        <w:t xml:space="preserve"> expertul bifează căsuţa din coloana DA din fişa de verificare. În caz contrar, expertul bifează căsuţa din coloana NU şi motivează poziţia lui în rubrica „Observaţii” din fişa de evaluare a proiectului, criteriul de eligibilitate nefiind îndeplinit.</w:t>
      </w:r>
    </w:p>
    <w:p w:rsidR="00181A36" w:rsidRPr="00775673" w:rsidRDefault="00181A36" w:rsidP="00181A36">
      <w:pPr>
        <w:rPr>
          <w:rFonts w:ascii="Trebuchet MS" w:eastAsia="Times New Roman" w:hAnsi="Trebuchet MS" w:cs="Calibri"/>
        </w:rPr>
      </w:pPr>
      <w:r w:rsidRPr="00775673">
        <w:rPr>
          <w:rFonts w:ascii="Trebuchet MS" w:eastAsia="Times New Roman" w:hAnsi="Trebuchet MS" w:cs="Calibri"/>
          <w:b/>
        </w:rPr>
        <w:t>EG</w:t>
      </w:r>
      <w:r w:rsidR="00102349" w:rsidRPr="00775673">
        <w:rPr>
          <w:rFonts w:ascii="Trebuchet MS" w:eastAsia="Times New Roman" w:hAnsi="Trebuchet MS" w:cs="Calibri"/>
          <w:b/>
        </w:rPr>
        <w:t>3.</w:t>
      </w:r>
      <w:r w:rsidRPr="00775673">
        <w:rPr>
          <w:rFonts w:ascii="Trebuchet MS" w:eastAsia="Times New Roman" w:hAnsi="Trebuchet MS" w:cs="Calibri"/>
          <w:b/>
        </w:rPr>
        <w:t xml:space="preserve"> Solicitantul</w:t>
      </w:r>
      <w:r w:rsidRPr="00775673">
        <w:rPr>
          <w:rFonts w:ascii="Trebuchet MS" w:eastAsia="Times New Roman" w:hAnsi="Trebuchet MS" w:cs="Calibri"/>
          <w:b/>
          <w:i/>
        </w:rPr>
        <w:t xml:space="preserve"> </w:t>
      </w:r>
      <w:r w:rsidRPr="00775673">
        <w:rPr>
          <w:rFonts w:ascii="Trebuchet MS" w:eastAsia="Times New Roman" w:hAnsi="Trebuchet MS" w:cs="Calibri"/>
          <w:b/>
        </w:rPr>
        <w:t>nu trebuie să fie în insolvență sau incapacitate de plată</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850"/>
      </w:tblGrid>
      <w:tr w:rsidR="00181A36" w:rsidRPr="00775673" w:rsidTr="00BA1ED3">
        <w:tc>
          <w:tcPr>
            <w:tcW w:w="4320" w:type="dxa"/>
            <w:shd w:val="clear" w:color="auto" w:fill="BFBFBF"/>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850" w:type="dxa"/>
            <w:shd w:val="clear" w:color="auto" w:fill="BFBFBF"/>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02349" w:rsidRPr="00775673" w:rsidTr="00BA1ED3">
        <w:trPr>
          <w:trHeight w:val="904"/>
        </w:trPr>
        <w:tc>
          <w:tcPr>
            <w:tcW w:w="4320" w:type="dxa"/>
            <w:shd w:val="clear" w:color="auto" w:fill="auto"/>
          </w:tcPr>
          <w:p w:rsidR="00102349" w:rsidRPr="00775673" w:rsidRDefault="00495CEA" w:rsidP="000C6CC0">
            <w:pPr>
              <w:rPr>
                <w:rFonts w:ascii="Trebuchet MS" w:hAnsi="Trebuchet MS" w:cs="Calibri"/>
                <w:b/>
                <w:lang w:eastAsia="fr-FR"/>
              </w:rPr>
            </w:pPr>
            <w:r w:rsidRPr="00775673">
              <w:rPr>
                <w:rFonts w:ascii="Trebuchet MS" w:hAnsi="Trebuchet MS" w:cs="Calibri"/>
                <w:b/>
              </w:rPr>
              <w:t xml:space="preserve">Declarația </w:t>
            </w:r>
            <w:r>
              <w:rPr>
                <w:rFonts w:ascii="Trebuchet MS" w:hAnsi="Trebuchet MS" w:cs="Calibri"/>
                <w:b/>
              </w:rPr>
              <w:t xml:space="preserve">F </w:t>
            </w:r>
            <w:r w:rsidRPr="00775673">
              <w:rPr>
                <w:rFonts w:ascii="Trebuchet MS" w:hAnsi="Trebuchet MS" w:cs="Calibri"/>
                <w:b/>
              </w:rPr>
              <w:t>pe propria răspundere</w:t>
            </w:r>
            <w:r>
              <w:rPr>
                <w:rFonts w:ascii="Trebuchet MS" w:hAnsi="Trebuchet MS" w:cs="Calibri"/>
                <w:b/>
              </w:rPr>
              <w:t xml:space="preserve"> din cererea de </w:t>
            </w:r>
            <w:proofErr w:type="spellStart"/>
            <w:r>
              <w:rPr>
                <w:rFonts w:ascii="Trebuchet MS" w:hAnsi="Trebuchet MS" w:cs="Calibri"/>
                <w:b/>
              </w:rPr>
              <w:t>finantare</w:t>
            </w:r>
            <w:proofErr w:type="spellEnd"/>
            <w:r>
              <w:rPr>
                <w:rFonts w:ascii="Trebuchet MS" w:hAnsi="Trebuchet MS" w:cs="Calibri"/>
                <w:b/>
              </w:rPr>
              <w:t xml:space="preserve">, </w:t>
            </w:r>
            <w:r w:rsidR="00D43C7C">
              <w:rPr>
                <w:rFonts w:ascii="Trebuchet MS" w:hAnsi="Trebuchet MS" w:cs="Calibri"/>
                <w:b/>
              </w:rPr>
              <w:t xml:space="preserve">sau </w:t>
            </w:r>
            <w:r w:rsidR="00102349" w:rsidRPr="00775673">
              <w:rPr>
                <w:rFonts w:ascii="Trebuchet MS" w:hAnsi="Trebuchet MS" w:cs="Calibri"/>
                <w:b/>
              </w:rPr>
              <w:t>Certificatele de cazier fiscal</w:t>
            </w:r>
            <w:r>
              <w:rPr>
                <w:rFonts w:ascii="Trebuchet MS" w:hAnsi="Trebuchet MS" w:cs="Calibri"/>
                <w:b/>
              </w:rPr>
              <w:t xml:space="preserve">, sau </w:t>
            </w:r>
            <w:r w:rsidR="00102349" w:rsidRPr="00775673">
              <w:rPr>
                <w:rFonts w:ascii="Trebuchet MS" w:hAnsi="Trebuchet MS" w:cs="Calibri"/>
                <w:b/>
              </w:rPr>
              <w:t>Buletinul Procedurilor de Insolvență, extrase de cont bancar</w:t>
            </w:r>
            <w:r w:rsidR="004556E5">
              <w:rPr>
                <w:rFonts w:ascii="Trebuchet MS" w:hAnsi="Trebuchet MS" w:cs="Calibri"/>
                <w:b/>
              </w:rPr>
              <w:t>/</w:t>
            </w:r>
            <w:r w:rsidR="00102349" w:rsidRPr="00775673">
              <w:rPr>
                <w:rFonts w:ascii="Trebuchet MS" w:hAnsi="Trebuchet MS" w:cs="Calibri"/>
                <w:b/>
              </w:rPr>
              <w:t xml:space="preserve"> alte documente specifice, </w:t>
            </w:r>
            <w:r w:rsidR="00102349" w:rsidRPr="00775673">
              <w:rPr>
                <w:rFonts w:ascii="Trebuchet MS" w:hAnsi="Trebuchet MS" w:cs="Calibri"/>
                <w:b/>
              </w:rPr>
              <w:lastRenderedPageBreak/>
              <w:t>după caz, fiecărei categorii de solicitanți.</w:t>
            </w:r>
          </w:p>
        </w:tc>
        <w:tc>
          <w:tcPr>
            <w:tcW w:w="5850" w:type="dxa"/>
            <w:shd w:val="clear" w:color="auto" w:fill="auto"/>
          </w:tcPr>
          <w:p w:rsidR="00102349" w:rsidRPr="00775673" w:rsidRDefault="0052193C" w:rsidP="00102349">
            <w:pPr>
              <w:pBdr>
                <w:left w:val="single" w:sz="8" w:space="0" w:color="auto"/>
              </w:pBdr>
              <w:spacing w:before="100" w:beforeAutospacing="1" w:afterAutospacing="1"/>
              <w:jc w:val="both"/>
              <w:rPr>
                <w:rFonts w:ascii="Trebuchet MS" w:hAnsi="Trebuchet MS" w:cs="Calibri"/>
                <w:lang w:eastAsia="fr-FR"/>
              </w:rPr>
            </w:pPr>
            <w:r>
              <w:rPr>
                <w:rFonts w:ascii="Trebuchet MS" w:hAnsi="Trebuchet MS" w:cs="Calibri"/>
                <w:lang w:eastAsia="fr-FR"/>
              </w:rPr>
              <w:lastRenderedPageBreak/>
              <w:t>Expertul verifică î</w:t>
            </w:r>
            <w:r w:rsidR="00102349" w:rsidRPr="00775673">
              <w:rPr>
                <w:rFonts w:ascii="Trebuchet MS" w:hAnsi="Trebuchet MS" w:cs="Calibri"/>
                <w:lang w:eastAsia="fr-FR"/>
              </w:rPr>
              <w:t xml:space="preserve">n certificatul de cazier fiscal dacă solicitantul are datorii la Bugetul de Stat.  </w:t>
            </w:r>
          </w:p>
          <w:p w:rsidR="00102349" w:rsidRPr="00775673" w:rsidRDefault="00102349" w:rsidP="00BA1ED3">
            <w:pPr>
              <w:pBdr>
                <w:left w:val="single" w:sz="8" w:space="0" w:color="auto"/>
              </w:pBdr>
              <w:spacing w:before="10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Expertul verifică </w:t>
            </w:r>
            <w:proofErr w:type="spellStart"/>
            <w:r w:rsidRPr="00775673">
              <w:rPr>
                <w:rFonts w:ascii="Trebuchet MS" w:eastAsia="Times New Roman" w:hAnsi="Trebuchet MS" w:cs="Calibri"/>
                <w:lang w:eastAsia="fr-FR"/>
              </w:rPr>
              <w:t>declaraţia</w:t>
            </w:r>
            <w:proofErr w:type="spellEnd"/>
            <w:r w:rsidR="008566D9">
              <w:rPr>
                <w:rFonts w:ascii="Trebuchet MS" w:eastAsia="Times New Roman" w:hAnsi="Trebuchet MS" w:cs="Calibri"/>
                <w:lang w:eastAsia="fr-FR"/>
              </w:rPr>
              <w:t xml:space="preserve"> F</w:t>
            </w:r>
            <w:r w:rsidRPr="00775673">
              <w:rPr>
                <w:rFonts w:ascii="Trebuchet MS" w:eastAsia="Times New Roman" w:hAnsi="Trebuchet MS" w:cs="Calibri"/>
                <w:lang w:eastAsia="fr-FR"/>
              </w:rPr>
              <w:t xml:space="preserve"> pe proprie răspundere</w:t>
            </w:r>
            <w:r w:rsidR="008566D9">
              <w:rPr>
                <w:rFonts w:ascii="Trebuchet MS" w:eastAsia="Times New Roman" w:hAnsi="Trebuchet MS" w:cs="Calibri"/>
                <w:lang w:eastAsia="fr-FR"/>
              </w:rPr>
              <w:t xml:space="preserve"> din cererea de </w:t>
            </w:r>
            <w:proofErr w:type="spellStart"/>
            <w:r w:rsidR="008566D9">
              <w:rPr>
                <w:rFonts w:ascii="Trebuchet MS" w:eastAsia="Times New Roman" w:hAnsi="Trebuchet MS" w:cs="Calibri"/>
                <w:lang w:eastAsia="fr-FR"/>
              </w:rPr>
              <w:t>finantare</w:t>
            </w:r>
            <w:proofErr w:type="spellEnd"/>
            <w:r w:rsidRPr="00775673">
              <w:rPr>
                <w:rFonts w:ascii="Trebuchet MS" w:eastAsia="Times New Roman" w:hAnsi="Trebuchet MS" w:cs="Calibri"/>
                <w:lang w:eastAsia="fr-FR"/>
              </w:rPr>
              <w:t>.</w:t>
            </w:r>
          </w:p>
          <w:p w:rsidR="00102349" w:rsidRPr="00775673" w:rsidRDefault="00102349"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lastRenderedPageBreak/>
              <w:t>Expertul va verifică în Buletinul procedurilor de insolvenţă publicat pe site-ul Ministerului Justiţiei dacă solicitantul este în situaţia deschiderii procedurii de insolvenţă.</w:t>
            </w:r>
          </w:p>
        </w:tc>
      </w:tr>
    </w:tbl>
    <w:p w:rsidR="00181A36" w:rsidRPr="00775673" w:rsidRDefault="00181A36" w:rsidP="00181A36">
      <w:pPr>
        <w:spacing w:after="0"/>
        <w:ind w:left="-540" w:firstLine="540"/>
        <w:jc w:val="both"/>
        <w:rPr>
          <w:rFonts w:ascii="Trebuchet MS" w:eastAsia="Times New Roman" w:hAnsi="Trebuchet MS" w:cs="Calibri"/>
          <w:b/>
        </w:rPr>
      </w:pPr>
    </w:p>
    <w:p w:rsidR="00181A36" w:rsidRPr="00775673" w:rsidRDefault="00181A36" w:rsidP="00181A36">
      <w:pPr>
        <w:spacing w:after="0"/>
        <w:jc w:val="both"/>
        <w:rPr>
          <w:rFonts w:ascii="Trebuchet MS" w:eastAsia="Times New Roman" w:hAnsi="Trebuchet MS" w:cs="Calibri"/>
          <w:bCs/>
        </w:rPr>
      </w:pPr>
      <w:r w:rsidRPr="00775673">
        <w:rPr>
          <w:rFonts w:ascii="Trebuchet MS" w:eastAsia="Times New Roman" w:hAnsi="Trebuchet MS" w:cs="Calibri"/>
          <w:bCs/>
        </w:rPr>
        <w:t xml:space="preserve">Dacă verificarea documentelor confirmă faptul </w:t>
      </w:r>
      <w:r w:rsidR="0052193C">
        <w:rPr>
          <w:rFonts w:ascii="Trebuchet MS" w:eastAsia="Times New Roman" w:hAnsi="Trebuchet MS" w:cs="Calibri"/>
          <w:bCs/>
        </w:rPr>
        <w:t xml:space="preserve">că </w:t>
      </w:r>
      <w:r w:rsidRPr="00775673">
        <w:rPr>
          <w:rFonts w:ascii="Trebuchet MS" w:eastAsia="Times New Roman" w:hAnsi="Trebuchet MS" w:cs="Calibri"/>
          <w:bCs/>
        </w:rPr>
        <w:t>solicitantul nu se găseste în insolvenţă sau în incapacitate de plată , expertul bifează casuţa din coloana DA din fişa de verificare. (În caz contrar, expertul bifează casuţa din coloana NU şi motivează poziţia lui în rubrica „Observaţii” din fişa de evaluare a proiectului, criteriul de eligibilitate nefiind îndeplinit.</w:t>
      </w:r>
      <w:r w:rsidR="00102349" w:rsidRPr="00775673">
        <w:rPr>
          <w:rFonts w:ascii="Trebuchet MS" w:eastAsia="Times New Roman" w:hAnsi="Trebuchet MS" w:cs="Calibri"/>
          <w:bCs/>
        </w:rPr>
        <w:t>)</w:t>
      </w:r>
    </w:p>
    <w:p w:rsidR="00181A36" w:rsidRPr="00775673" w:rsidRDefault="00181A36" w:rsidP="00181A36">
      <w:pPr>
        <w:widowControl w:val="0"/>
        <w:tabs>
          <w:tab w:val="left" w:pos="0"/>
          <w:tab w:val="left" w:pos="800"/>
        </w:tabs>
        <w:autoSpaceDE w:val="0"/>
        <w:autoSpaceDN w:val="0"/>
        <w:adjustRightInd w:val="0"/>
        <w:spacing w:after="0"/>
        <w:ind w:right="445"/>
        <w:rPr>
          <w:rFonts w:ascii="Trebuchet MS" w:eastAsia="Times New Roman" w:hAnsi="Trebuchet MS" w:cs="Calibri"/>
          <w:b/>
        </w:rPr>
      </w:pPr>
    </w:p>
    <w:p w:rsidR="00181A36" w:rsidRPr="00775673" w:rsidRDefault="00102349" w:rsidP="00BA1ED3">
      <w:pPr>
        <w:widowControl w:val="0"/>
        <w:tabs>
          <w:tab w:val="left" w:pos="0"/>
          <w:tab w:val="left" w:pos="800"/>
        </w:tabs>
        <w:autoSpaceDE w:val="0"/>
        <w:autoSpaceDN w:val="0"/>
        <w:adjustRightInd w:val="0"/>
        <w:ind w:right="445"/>
        <w:rPr>
          <w:rFonts w:ascii="Trebuchet MS" w:hAnsi="Trebuchet MS" w:cs="Calibri"/>
          <w:b/>
        </w:rPr>
      </w:pPr>
      <w:r w:rsidRPr="00775673">
        <w:rPr>
          <w:rFonts w:ascii="Trebuchet MS" w:hAnsi="Trebuchet MS" w:cs="Calibri"/>
          <w:b/>
        </w:rPr>
        <w:t>EG4.  Acțiunile pentru care se solicită finanțare trebuie să se încadreze în categoria acțiunilor eligibile.</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6512"/>
      </w:tblGrid>
      <w:tr w:rsidR="00181A36" w:rsidRPr="00775673" w:rsidTr="00BA1ED3">
        <w:trPr>
          <w:trHeight w:val="570"/>
        </w:trPr>
        <w:tc>
          <w:tcPr>
            <w:tcW w:w="3658"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DOCUMENTE PREZENTATE</w:t>
            </w:r>
          </w:p>
        </w:tc>
        <w:tc>
          <w:tcPr>
            <w:tcW w:w="6512"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PUNCTE DE VERIFICAT ÎN CADRUL</w:t>
            </w:r>
          </w:p>
          <w:p w:rsidR="00181A36" w:rsidRPr="00775673" w:rsidRDefault="00181A36" w:rsidP="00BA1ED3">
            <w:pPr>
              <w:keepNext/>
              <w:spacing w:after="0"/>
              <w:ind w:left="-540" w:firstLine="540"/>
              <w:jc w:val="both"/>
              <w:outlineLvl w:val="0"/>
              <w:rPr>
                <w:rFonts w:ascii="Trebuchet MS" w:eastAsia="Times New Roman" w:hAnsi="Trebuchet MS" w:cs="Calibri"/>
                <w:bCs/>
              </w:rPr>
            </w:pPr>
            <w:r w:rsidRPr="00775673">
              <w:rPr>
                <w:rFonts w:ascii="Trebuchet MS" w:eastAsia="Times New Roman" w:hAnsi="Trebuchet MS" w:cs="Calibri"/>
                <w:b/>
                <w:bCs/>
              </w:rPr>
              <w:t xml:space="preserve"> DOCUMENTELOR PREZENTATE</w:t>
            </w:r>
          </w:p>
        </w:tc>
      </w:tr>
      <w:tr w:rsidR="00181A36" w:rsidRPr="00775673" w:rsidTr="00BA1ED3">
        <w:trPr>
          <w:trHeight w:val="3487"/>
        </w:trPr>
        <w:tc>
          <w:tcPr>
            <w:tcW w:w="3658" w:type="dxa"/>
          </w:tcPr>
          <w:p w:rsidR="00BA1ED3" w:rsidRPr="00775673" w:rsidRDefault="00CA15CA" w:rsidP="00CA15CA">
            <w:pPr>
              <w:tabs>
                <w:tab w:val="left" w:pos="20"/>
              </w:tabs>
              <w:spacing w:after="0"/>
              <w:contextualSpacing/>
              <w:rPr>
                <w:rFonts w:ascii="Trebuchet MS" w:hAnsi="Trebuchet MS" w:cs="Calibri"/>
                <w:noProof/>
              </w:rPr>
            </w:pPr>
            <w:r>
              <w:rPr>
                <w:rFonts w:ascii="Trebuchet MS" w:hAnsi="Trebuchet MS" w:cs="Calibri"/>
                <w:noProof/>
              </w:rPr>
              <w:t>-</w:t>
            </w:r>
            <w:r w:rsidR="00BA1ED3" w:rsidRPr="00775673">
              <w:rPr>
                <w:rFonts w:ascii="Trebuchet MS" w:hAnsi="Trebuchet MS" w:cs="Calibri"/>
                <w:noProof/>
              </w:rPr>
              <w:t>Fișa măsurii extrasă din SDL GAL Țara Vrancei.</w:t>
            </w:r>
          </w:p>
          <w:p w:rsidR="00181A36" w:rsidRPr="00775673" w:rsidRDefault="00CA15CA" w:rsidP="00CA15CA">
            <w:pPr>
              <w:tabs>
                <w:tab w:val="left" w:pos="20"/>
              </w:tabs>
              <w:spacing w:after="0"/>
              <w:contextualSpacing/>
              <w:rPr>
                <w:rFonts w:ascii="Trebuchet MS" w:hAnsi="Trebuchet MS" w:cs="Calibri"/>
                <w:noProof/>
              </w:rPr>
            </w:pPr>
            <w:r>
              <w:rPr>
                <w:rFonts w:ascii="Trebuchet MS" w:hAnsi="Trebuchet MS" w:cs="Calibri"/>
                <w:noProof/>
              </w:rPr>
              <w:t>-</w:t>
            </w:r>
            <w:r w:rsidR="00181A36" w:rsidRPr="00775673">
              <w:rPr>
                <w:rFonts w:ascii="Trebuchet MS" w:hAnsi="Trebuchet MS" w:cs="Calibri"/>
                <w:noProof/>
              </w:rPr>
              <w:t>Studiul de Fezabilitate/</w:t>
            </w:r>
            <w:r w:rsidR="00023FCC" w:rsidRPr="00775673">
              <w:rPr>
                <w:rFonts w:ascii="Trebuchet MS" w:hAnsi="Trebuchet MS" w:cs="Calibri"/>
                <w:noProof/>
              </w:rPr>
              <w:t xml:space="preserve"> </w:t>
            </w:r>
            <w:r w:rsidR="00181A36" w:rsidRPr="00775673">
              <w:rPr>
                <w:rFonts w:ascii="Trebuchet MS" w:hAnsi="Trebuchet MS" w:cs="Calibri"/>
                <w:noProof/>
              </w:rPr>
              <w:t>Documenta</w:t>
            </w:r>
            <w:r w:rsidR="00023FCC" w:rsidRPr="00775673">
              <w:rPr>
                <w:rFonts w:ascii="Trebuchet MS" w:hAnsi="Trebuchet MS" w:cs="Calibri"/>
                <w:noProof/>
              </w:rPr>
              <w:t>ț</w:t>
            </w:r>
            <w:r w:rsidR="00181A36" w:rsidRPr="00775673">
              <w:rPr>
                <w:rFonts w:ascii="Trebuchet MS" w:hAnsi="Trebuchet MS" w:cs="Calibri"/>
                <w:noProof/>
              </w:rPr>
              <w:t>ia de Avizare pentru Lucr</w:t>
            </w:r>
            <w:r w:rsidR="00023FCC" w:rsidRPr="00775673">
              <w:rPr>
                <w:rFonts w:ascii="Trebuchet MS" w:hAnsi="Trebuchet MS" w:cs="Calibri"/>
                <w:noProof/>
              </w:rPr>
              <w:t>ări de Intervenț</w:t>
            </w:r>
            <w:r w:rsidR="00181A36" w:rsidRPr="00775673">
              <w:rPr>
                <w:rFonts w:ascii="Trebuchet MS" w:hAnsi="Trebuchet MS" w:cs="Calibri"/>
                <w:noProof/>
              </w:rPr>
              <w:t>ii</w:t>
            </w:r>
            <w:r w:rsidR="005A7841">
              <w:rPr>
                <w:rFonts w:ascii="Trebuchet MS" w:hAnsi="Trebuchet MS" w:cs="Calibri"/>
                <w:noProof/>
              </w:rPr>
              <w:t>/Memoriu Justificativ</w:t>
            </w:r>
            <w:r w:rsidR="00181A36" w:rsidRPr="00775673">
              <w:rPr>
                <w:rFonts w:ascii="Trebuchet MS" w:hAnsi="Trebuchet MS" w:cs="Calibri"/>
                <w:noProof/>
              </w:rPr>
              <w:t>, întocmite conform legislaţiei în vigoare  privind conţinutul cadru al documentaţiei tehnico-economice aferente investiţiilor publice, precum şi a structurii şi metodologiei de elaborare a devizu</w:t>
            </w:r>
            <w:r w:rsidR="00023FCC" w:rsidRPr="00775673">
              <w:rPr>
                <w:rFonts w:ascii="Trebuchet MS" w:hAnsi="Trebuchet MS" w:cs="Calibri"/>
                <w:noProof/>
              </w:rPr>
              <w:t xml:space="preserve">lui general pentru obiective de </w:t>
            </w:r>
            <w:r w:rsidR="00181A36" w:rsidRPr="00775673">
              <w:rPr>
                <w:rFonts w:ascii="Trebuchet MS" w:hAnsi="Trebuchet MS" w:cs="Calibri"/>
                <w:noProof/>
              </w:rPr>
              <w:t>inves</w:t>
            </w:r>
            <w:r w:rsidR="00023FCC" w:rsidRPr="00775673">
              <w:rPr>
                <w:rFonts w:ascii="Trebuchet MS" w:hAnsi="Trebuchet MS" w:cs="Calibri"/>
                <w:noProof/>
              </w:rPr>
              <w:t>tiţii şi lucrări de intervenţii.</w:t>
            </w:r>
          </w:p>
          <w:p w:rsidR="00181A36" w:rsidRPr="00CA15CA" w:rsidRDefault="00CA15CA" w:rsidP="00CA15CA">
            <w:pPr>
              <w:tabs>
                <w:tab w:val="left" w:pos="0"/>
                <w:tab w:val="left" w:pos="224"/>
              </w:tabs>
              <w:spacing w:after="0"/>
              <w:rPr>
                <w:rFonts w:ascii="Trebuchet MS" w:hAnsi="Trebuchet MS" w:cs="Calibri"/>
                <w:b/>
                <w:noProof/>
              </w:rPr>
            </w:pPr>
            <w:r>
              <w:rPr>
                <w:rFonts w:ascii="Trebuchet MS" w:eastAsia="Times New Roman" w:hAnsi="Trebuchet MS" w:cs="Calibri"/>
                <w:lang w:eastAsia="fr-FR"/>
              </w:rPr>
              <w:t>-</w:t>
            </w:r>
            <w:r w:rsidR="00181A36" w:rsidRPr="00CA15CA">
              <w:rPr>
                <w:rFonts w:ascii="Trebuchet MS" w:eastAsia="Times New Roman" w:hAnsi="Trebuchet MS" w:cs="Calibri"/>
                <w:lang w:eastAsia="fr-FR"/>
              </w:rPr>
              <w:t>Certificatul de Urbanism</w:t>
            </w:r>
            <w:r>
              <w:rPr>
                <w:rFonts w:ascii="Trebuchet MS" w:eastAsia="Times New Roman" w:hAnsi="Trebuchet MS" w:cs="Calibri"/>
                <w:lang w:eastAsia="fr-FR"/>
              </w:rPr>
              <w:t xml:space="preserve"> </w:t>
            </w:r>
            <w:r w:rsidR="00023FCC" w:rsidRPr="00CA15CA">
              <w:rPr>
                <w:rFonts w:ascii="Trebuchet MS" w:eastAsia="Times New Roman" w:hAnsi="Trebuchet MS" w:cs="Calibri"/>
                <w:lang w:eastAsia="fr-FR"/>
              </w:rPr>
              <w:t>(dacă este cazul)</w:t>
            </w:r>
          </w:p>
          <w:p w:rsidR="00181A36" w:rsidRPr="00775673" w:rsidRDefault="00CA15CA" w:rsidP="0070216A">
            <w:pPr>
              <w:tabs>
                <w:tab w:val="left" w:pos="284"/>
              </w:tabs>
              <w:spacing w:after="0"/>
              <w:rPr>
                <w:rFonts w:ascii="Trebuchet MS" w:eastAsia="Times New Roman" w:hAnsi="Trebuchet MS" w:cs="Calibri"/>
                <w:noProof/>
              </w:rPr>
            </w:pPr>
            <w:r>
              <w:rPr>
                <w:rFonts w:ascii="Trebuchet MS" w:eastAsia="Times New Roman" w:hAnsi="Trebuchet MS"/>
                <w:noProof/>
              </w:rPr>
              <w:t>-</w:t>
            </w:r>
            <w:r w:rsidR="00181A36" w:rsidRPr="00775673">
              <w:rPr>
                <w:rFonts w:ascii="Trebuchet MS" w:eastAsia="Times New Roman" w:hAnsi="Trebuchet MS" w:cs="Calibri"/>
                <w:noProof/>
              </w:rPr>
              <w:t xml:space="preserve">Pentru proiectele demarate din alte fonduri și </w:t>
            </w:r>
            <w:r w:rsidR="0052193C">
              <w:rPr>
                <w:rFonts w:ascii="Trebuchet MS" w:eastAsia="Times New Roman" w:hAnsi="Trebuchet MS" w:cs="Calibri"/>
                <w:noProof/>
              </w:rPr>
              <w:t xml:space="preserve">nefinalizate, în completarea </w:t>
            </w:r>
            <w:r w:rsidR="00181A36" w:rsidRPr="00775673">
              <w:rPr>
                <w:rFonts w:ascii="Trebuchet MS" w:eastAsia="Times New Roman" w:hAnsi="Trebuchet MS" w:cs="Calibri"/>
                <w:noProof/>
              </w:rPr>
              <w:t>documentelor solicitate la punctul 1:</w:t>
            </w:r>
          </w:p>
          <w:p w:rsidR="00181A36" w:rsidRPr="00775673" w:rsidRDefault="00181A36" w:rsidP="0070216A">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 Raport de expertiz</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tehnico- economic</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din care s</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re</w:t>
            </w:r>
            <w:r w:rsidR="00023FCC" w:rsidRPr="00775673">
              <w:rPr>
                <w:rFonts w:ascii="Trebuchet MS" w:eastAsia="Times New Roman" w:hAnsi="Trebuchet MS" w:cs="Calibri"/>
                <w:noProof/>
              </w:rPr>
              <w:t>iasă stadiul investiției, indicâ</w:t>
            </w:r>
            <w:r w:rsidRPr="00775673">
              <w:rPr>
                <w:rFonts w:ascii="Trebuchet MS" w:eastAsia="Times New Roman" w:hAnsi="Trebuchet MS" w:cs="Calibri"/>
                <w:noProof/>
              </w:rPr>
              <w:t xml:space="preserve">nd </w:t>
            </w:r>
            <w:r w:rsidRPr="00775673">
              <w:rPr>
                <w:rFonts w:ascii="Trebuchet MS" w:eastAsia="Times New Roman" w:hAnsi="Trebuchet MS" w:cs="Calibri"/>
                <w:noProof/>
              </w:rPr>
              <w:lastRenderedPageBreak/>
              <w:t>componentele/acțiunile</w:t>
            </w:r>
            <w:r w:rsidR="00023FCC" w:rsidRPr="00775673">
              <w:rPr>
                <w:rFonts w:ascii="Trebuchet MS" w:eastAsia="Times New Roman" w:hAnsi="Trebuchet MS" w:cs="Calibri"/>
                <w:noProof/>
              </w:rPr>
              <w:t xml:space="preserve"> </w:t>
            </w:r>
            <w:r w:rsidRPr="00775673">
              <w:rPr>
                <w:rFonts w:ascii="Trebuchet MS" w:eastAsia="Times New Roman" w:hAnsi="Trebuchet MS" w:cs="Calibri"/>
                <w:noProof/>
              </w:rPr>
              <w:t xml:space="preserve">din </w:t>
            </w:r>
            <w:r w:rsidR="00023FCC" w:rsidRPr="00775673">
              <w:rPr>
                <w:rFonts w:ascii="Trebuchet MS" w:eastAsia="Times New Roman" w:hAnsi="Trebuchet MS" w:cs="Calibri"/>
                <w:noProof/>
              </w:rPr>
              <w:t xml:space="preserve">proiect </w:t>
            </w:r>
            <w:r w:rsidRPr="00775673">
              <w:rPr>
                <w:rFonts w:ascii="Trebuchet MS" w:eastAsia="Times New Roman" w:hAnsi="Trebuchet MS" w:cs="Calibri"/>
                <w:noProof/>
              </w:rPr>
              <w:t>deja realizate, componentele/ acțiunile  pentru care nu mai există fi</w:t>
            </w:r>
            <w:r w:rsidR="00023FCC" w:rsidRPr="00775673">
              <w:rPr>
                <w:rFonts w:ascii="Trebuchet MS" w:eastAsia="Times New Roman" w:hAnsi="Trebuchet MS" w:cs="Calibri"/>
                <w:noProof/>
              </w:rPr>
              <w:t>nanțare din alte surse, precum ș</w:t>
            </w:r>
            <w:r w:rsidRPr="00775673">
              <w:rPr>
                <w:rFonts w:ascii="Trebuchet MS" w:eastAsia="Times New Roman" w:hAnsi="Trebuchet MS" w:cs="Calibri"/>
                <w:noProof/>
              </w:rPr>
              <w:t xml:space="preserve">i </w:t>
            </w:r>
            <w:r w:rsidR="00023FCC"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p w:rsidR="00181A36" w:rsidRPr="00775673" w:rsidRDefault="00181A36" w:rsidP="0070216A">
            <w:pPr>
              <w:tabs>
                <w:tab w:val="left" w:pos="360"/>
              </w:tabs>
              <w:spacing w:after="0"/>
              <w:contextualSpacing/>
              <w:rPr>
                <w:rFonts w:ascii="Trebuchet MS" w:hAnsi="Trebuchet MS" w:cs="Calibri"/>
                <w:b/>
                <w:noProof/>
              </w:rPr>
            </w:pPr>
          </w:p>
          <w:p w:rsidR="00181A36" w:rsidRPr="00775673" w:rsidRDefault="00181A36" w:rsidP="0070216A">
            <w:pPr>
              <w:tabs>
                <w:tab w:val="left" w:pos="360"/>
              </w:tabs>
              <w:spacing w:after="0"/>
              <w:ind w:left="290"/>
              <w:contextualSpacing/>
              <w:rPr>
                <w:rFonts w:ascii="Trebuchet MS" w:eastAsia="Times New Roman" w:hAnsi="Trebuchet MS" w:cs="Calibri"/>
                <w:lang w:eastAsia="fr-FR"/>
              </w:rPr>
            </w:pPr>
          </w:p>
        </w:tc>
        <w:tc>
          <w:tcPr>
            <w:tcW w:w="6512" w:type="dxa"/>
            <w:shd w:val="clear" w:color="auto" w:fill="auto"/>
          </w:tcPr>
          <w:p w:rsidR="00181A36" w:rsidRPr="00775673" w:rsidRDefault="00181A36" w:rsidP="00BA1ED3">
            <w:pPr>
              <w:pBdr>
                <w:left w:val="single" w:sz="8" w:space="0" w:color="auto"/>
              </w:pBdr>
              <w:spacing w:before="100" w:beforeAutospacing="1" w:after="0" w:afterAutospacing="1"/>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lastRenderedPageBreak/>
              <w:t xml:space="preserve">Expertul verifică în baza </w:t>
            </w:r>
            <w:proofErr w:type="spellStart"/>
            <w:r w:rsidRPr="00775673">
              <w:rPr>
                <w:rFonts w:ascii="Trebuchet MS" w:eastAsia="Times New Roman" w:hAnsi="Trebuchet MS" w:cs="Calibri"/>
                <w:lang w:eastAsia="fr-FR"/>
              </w:rPr>
              <w:t>informaţiilor</w:t>
            </w:r>
            <w:proofErr w:type="spellEnd"/>
            <w:r w:rsidRPr="00775673">
              <w:rPr>
                <w:rFonts w:ascii="Trebuchet MS" w:eastAsia="Times New Roman" w:hAnsi="Trebuchet MS" w:cs="Calibri"/>
                <w:lang w:eastAsia="fr-FR"/>
              </w:rPr>
              <w:t xml:space="preserve"> din SF/DALI</w:t>
            </w:r>
            <w:r w:rsidR="00597950">
              <w:rPr>
                <w:rFonts w:ascii="Trebuchet MS" w:eastAsia="Times New Roman" w:hAnsi="Trebuchet MS" w:cs="Calibri"/>
                <w:lang w:eastAsia="fr-FR"/>
              </w:rPr>
              <w:t>/MJ</w:t>
            </w:r>
            <w:r w:rsidRPr="00775673">
              <w:rPr>
                <w:rFonts w:ascii="Trebuchet MS" w:eastAsia="Times New Roman" w:hAnsi="Trebuchet MS" w:cs="Calibri"/>
                <w:lang w:eastAsia="fr-FR"/>
              </w:rPr>
              <w:t>, dacă</w:t>
            </w:r>
            <w:r w:rsidRPr="00775673">
              <w:rPr>
                <w:rFonts w:ascii="Trebuchet MS" w:hAnsi="Trebuchet MS"/>
              </w:rPr>
              <w:t xml:space="preserve"> </w:t>
            </w:r>
            <w:r w:rsidRPr="00775673">
              <w:rPr>
                <w:rFonts w:ascii="Trebuchet MS" w:eastAsia="Times New Roman" w:hAnsi="Trebuchet MS" w:cs="Calibri"/>
                <w:lang w:eastAsia="fr-FR"/>
              </w:rPr>
              <w:t>investiția se încadrează în cel puțin</w:t>
            </w:r>
            <w:r w:rsidR="0052193C">
              <w:rPr>
                <w:rFonts w:ascii="Trebuchet MS" w:eastAsia="Times New Roman" w:hAnsi="Trebuchet MS" w:cs="Calibri"/>
                <w:lang w:eastAsia="fr-FR"/>
              </w:rPr>
              <w:t xml:space="preserve"> unul din  tipurile de sprijin </w:t>
            </w:r>
            <w:r w:rsidRPr="00775673">
              <w:rPr>
                <w:rFonts w:ascii="Trebuchet MS" w:eastAsia="Times New Roman" w:hAnsi="Trebuchet MS" w:cs="Calibri"/>
                <w:lang w:eastAsia="fr-FR"/>
              </w:rPr>
              <w:t xml:space="preserve">prevăzute prin </w:t>
            </w:r>
            <w:r w:rsidR="00023FCC" w:rsidRPr="00775673">
              <w:rPr>
                <w:rFonts w:ascii="Trebuchet MS" w:eastAsia="Times New Roman" w:hAnsi="Trebuchet MS" w:cs="Calibri"/>
                <w:lang w:eastAsia="fr-FR"/>
              </w:rPr>
              <w:t>m</w:t>
            </w:r>
            <w:r w:rsidRPr="00775673">
              <w:rPr>
                <w:rFonts w:ascii="Trebuchet MS" w:eastAsia="Times New Roman" w:hAnsi="Trebuchet MS" w:cs="Calibri"/>
                <w:lang w:eastAsia="fr-FR"/>
              </w:rPr>
              <w:t>ăsură.</w:t>
            </w:r>
          </w:p>
          <w:p w:rsidR="00181A36" w:rsidRPr="00775673" w:rsidRDefault="00181A36" w:rsidP="00BA1ED3">
            <w:pPr>
              <w:tabs>
                <w:tab w:val="left" w:pos="0"/>
              </w:tabs>
              <w:jc w:val="both"/>
              <w:rPr>
                <w:rFonts w:ascii="Trebuchet MS" w:eastAsia="Times New Roman" w:hAnsi="Trebuchet MS" w:cs="Calibri"/>
                <w:lang w:eastAsia="fr-FR"/>
              </w:rPr>
            </w:pPr>
            <w:r w:rsidRPr="00775673">
              <w:rPr>
                <w:rFonts w:ascii="Trebuchet MS" w:eastAsia="Times New Roman" w:hAnsi="Trebuchet MS" w:cs="Calibri"/>
                <w:lang w:eastAsia="fr-FR"/>
              </w:rPr>
              <w:t>Se verifică dacă Certificatul de Urbanism este eliberat pentru investiţia propusă prin proiect, dacă este valabil la data depunerii Cererii de finanţare.</w:t>
            </w:r>
          </w:p>
          <w:p w:rsidR="00181A36" w:rsidRPr="00775673" w:rsidRDefault="00181A36" w:rsidP="00A73DDD">
            <w:pPr>
              <w:pBdr>
                <w:left w:val="single" w:sz="8" w:space="0" w:color="auto"/>
              </w:pBdr>
              <w:tabs>
                <w:tab w:val="left" w:pos="284"/>
              </w:tabs>
              <w:spacing w:before="120" w:beforeAutospacing="1" w:after="0" w:afterAutospacing="1"/>
              <w:jc w:val="both"/>
              <w:rPr>
                <w:rFonts w:ascii="Trebuchet MS" w:eastAsia="Times New Roman" w:hAnsi="Trebuchet MS" w:cs="Calibri"/>
              </w:rPr>
            </w:pPr>
            <w:r w:rsidRPr="00775673">
              <w:rPr>
                <w:rFonts w:ascii="Trebuchet MS" w:eastAsia="Times New Roman" w:hAnsi="Trebuchet MS" w:cs="Calibri"/>
                <w:noProof/>
              </w:rPr>
              <w:t>În cazul proiectelelor demarate din alte fonduri și nefinalizate, expertul verifică, în completarea documentelor solicitate la punctul 1 și  Raportul de expertiz</w:t>
            </w:r>
            <w:r w:rsidR="0052193C">
              <w:rPr>
                <w:rFonts w:ascii="Trebuchet MS" w:eastAsia="Times New Roman" w:hAnsi="Trebuchet MS" w:cs="Calibri"/>
                <w:noProof/>
              </w:rPr>
              <w:t>ă</w:t>
            </w:r>
            <w:r w:rsidRPr="00775673">
              <w:rPr>
                <w:rFonts w:ascii="Trebuchet MS" w:eastAsia="Times New Roman" w:hAnsi="Trebuchet MS" w:cs="Calibri"/>
                <w:noProof/>
              </w:rPr>
              <w:t xml:space="preserve"> tehnico- economică din care să re</w:t>
            </w:r>
            <w:r w:rsidR="0052193C">
              <w:rPr>
                <w:rFonts w:ascii="Trebuchet MS" w:eastAsia="Times New Roman" w:hAnsi="Trebuchet MS" w:cs="Calibri"/>
                <w:noProof/>
              </w:rPr>
              <w:t>iasă stadiul investiției, indicâ</w:t>
            </w:r>
            <w:r w:rsidRPr="00775673">
              <w:rPr>
                <w:rFonts w:ascii="Trebuchet MS" w:eastAsia="Times New Roman" w:hAnsi="Trebuchet MS" w:cs="Calibri"/>
                <w:noProof/>
              </w:rPr>
              <w:t xml:space="preserve">nd componentele/acțiunile din proiect deja realizate, componentele/ acțiunile  pentru care nu mai există finanțare din alte surse, precum </w:t>
            </w:r>
            <w:r w:rsidR="0052193C">
              <w:rPr>
                <w:rFonts w:ascii="Trebuchet MS" w:eastAsia="Times New Roman" w:hAnsi="Trebuchet MS" w:cs="Calibri"/>
                <w:noProof/>
              </w:rPr>
              <w:t>ș</w:t>
            </w:r>
            <w:r w:rsidRPr="00775673">
              <w:rPr>
                <w:rFonts w:ascii="Trebuchet MS" w:eastAsia="Times New Roman" w:hAnsi="Trebuchet MS" w:cs="Calibri"/>
                <w:noProof/>
              </w:rPr>
              <w:t>i devizele refăcute cu valorile rămase de finanțat.</w:t>
            </w:r>
          </w:p>
        </w:tc>
      </w:tr>
    </w:tbl>
    <w:p w:rsidR="00181A36" w:rsidRPr="00775673" w:rsidRDefault="00181A36" w:rsidP="00181A36">
      <w:pPr>
        <w:tabs>
          <w:tab w:val="left" w:pos="72"/>
        </w:tabs>
        <w:spacing w:after="0"/>
        <w:rPr>
          <w:rFonts w:ascii="Trebuchet MS" w:hAnsi="Trebuchet MS" w:cs="Calibri"/>
          <w:b/>
          <w:i/>
        </w:rPr>
      </w:pPr>
    </w:p>
    <w:p w:rsidR="00023FCC" w:rsidRPr="00775673" w:rsidRDefault="00023FCC" w:rsidP="00181A36">
      <w:pPr>
        <w:tabs>
          <w:tab w:val="left" w:pos="72"/>
        </w:tabs>
        <w:spacing w:after="0"/>
        <w:rPr>
          <w:rFonts w:ascii="Trebuchet MS" w:hAnsi="Trebuchet MS" w:cs="Calibri"/>
          <w:b/>
          <w:i/>
        </w:rPr>
      </w:pPr>
    </w:p>
    <w:p w:rsidR="00181A36" w:rsidRPr="00775673" w:rsidRDefault="00181A36" w:rsidP="00023FCC">
      <w:pPr>
        <w:tabs>
          <w:tab w:val="left" w:pos="360"/>
        </w:tabs>
        <w:spacing w:after="0"/>
        <w:ind w:left="-540" w:right="72"/>
        <w:jc w:val="both"/>
        <w:rPr>
          <w:rFonts w:ascii="Trebuchet MS" w:eastAsia="Times New Roman" w:hAnsi="Trebuchet MS" w:cs="Calibri"/>
        </w:rPr>
      </w:pPr>
      <w:r w:rsidRPr="00775673">
        <w:rPr>
          <w:rFonts w:ascii="Trebuchet MS" w:eastAsia="Times New Roman" w:hAnsi="Trebuchet MS" w:cs="Calibri"/>
          <w:color w:val="000000"/>
        </w:rPr>
        <w:t>Dacă verificarea documentelor confirmă faptul că</w:t>
      </w:r>
      <w:r w:rsidRPr="00775673">
        <w:rPr>
          <w:rFonts w:ascii="Trebuchet MS" w:eastAsia="Times New Roman" w:hAnsi="Trebuchet MS" w:cs="Calibri"/>
          <w:i/>
          <w:color w:val="000000"/>
        </w:rPr>
        <w:t xml:space="preserve"> </w:t>
      </w:r>
      <w:r w:rsidRPr="00775673">
        <w:rPr>
          <w:rFonts w:ascii="Trebuchet MS" w:eastAsia="Times New Roman" w:hAnsi="Trebuchet MS" w:cs="Calibri"/>
          <w:color w:val="000000"/>
        </w:rPr>
        <w:t>i</w:t>
      </w:r>
      <w:r w:rsidRPr="00775673">
        <w:rPr>
          <w:rFonts w:ascii="Trebuchet MS" w:hAnsi="Trebuchet MS" w:cs="Calibri"/>
        </w:rPr>
        <w:t>nvestiția se încadreză în cel puțin unul din tipurile de sprijin prevăzute prin măsură</w:t>
      </w:r>
      <w:r w:rsidRPr="00775673">
        <w:rPr>
          <w:rFonts w:ascii="Trebuchet MS" w:hAnsi="Trebuchet MS" w:cs="Calibri"/>
          <w:i/>
        </w:rPr>
        <w:t xml:space="preserve">, </w:t>
      </w:r>
      <w:r w:rsidRPr="00775673">
        <w:rPr>
          <w:rFonts w:ascii="Trebuchet MS" w:eastAsia="Times New Roman" w:hAnsi="Trebuchet MS" w:cs="Calibri"/>
        </w:rPr>
        <w:t>se va bifa caseta “da” pentru verificare. În caz contrar, expertul bifează casuţa din coloana NU şi motivează poziţia în rubrica „Observaţii”, criteriul de eligibilitate nefiind îndeplinit.</w:t>
      </w:r>
    </w:p>
    <w:p w:rsidR="00600161" w:rsidRPr="00775673" w:rsidRDefault="00600161" w:rsidP="00023FCC">
      <w:pPr>
        <w:tabs>
          <w:tab w:val="left" w:pos="360"/>
        </w:tabs>
        <w:spacing w:after="0"/>
        <w:ind w:left="-540" w:right="72"/>
        <w:jc w:val="both"/>
        <w:rPr>
          <w:rFonts w:ascii="Trebuchet MS" w:eastAsia="Times New Roman" w:hAnsi="Trebuchet MS" w:cs="Calibri"/>
        </w:rPr>
      </w:pPr>
    </w:p>
    <w:p w:rsidR="00023FCC" w:rsidRPr="00775673" w:rsidRDefault="00023FCC" w:rsidP="00023FCC">
      <w:pPr>
        <w:widowControl w:val="0"/>
        <w:tabs>
          <w:tab w:val="left" w:pos="0"/>
          <w:tab w:val="left" w:pos="800"/>
        </w:tabs>
        <w:autoSpaceDE w:val="0"/>
        <w:autoSpaceDN w:val="0"/>
        <w:adjustRightInd w:val="0"/>
        <w:spacing w:after="0"/>
        <w:ind w:right="445"/>
        <w:rPr>
          <w:rFonts w:ascii="Trebuchet MS" w:eastAsia="Times New Roman" w:hAnsi="Trebuchet MS" w:cs="Calibri"/>
          <w:b/>
          <w:i/>
          <w:color w:val="000000"/>
          <w:w w:val="102"/>
        </w:rPr>
      </w:pPr>
      <w:r w:rsidRPr="00775673">
        <w:rPr>
          <w:rFonts w:ascii="Trebuchet MS" w:eastAsia="Times New Roman" w:hAnsi="Trebuchet MS" w:cs="Calibri"/>
          <w:b/>
          <w:bCs/>
          <w:lang w:eastAsia="fr-FR"/>
        </w:rPr>
        <w:t>EG5</w:t>
      </w:r>
      <w:r w:rsidRPr="00775673">
        <w:rPr>
          <w:rFonts w:ascii="Trebuchet MS" w:eastAsia="Times New Roman" w:hAnsi="Trebuchet MS" w:cs="Calibri"/>
        </w:rPr>
        <w:t xml:space="preserve"> </w:t>
      </w:r>
      <w:r w:rsidRPr="00775673">
        <w:rPr>
          <w:rFonts w:ascii="Trebuchet MS" w:eastAsia="Times New Roman" w:hAnsi="Trebuchet MS" w:cs="Calibri"/>
          <w:b/>
        </w:rPr>
        <w:t xml:space="preserve">Investiţia se realizează în comunele din teritoriul GAL Țara Vrancei. </w:t>
      </w:r>
    </w:p>
    <w:tbl>
      <w:tblPr>
        <w:tblpPr w:leftFromText="180" w:rightFromText="180" w:vertAnchor="text" w:horzAnchor="margin" w:tblpY="31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460"/>
      </w:tblGrid>
      <w:tr w:rsidR="00023FCC" w:rsidRPr="00775673" w:rsidTr="00023FCC">
        <w:tc>
          <w:tcPr>
            <w:tcW w:w="3600" w:type="dxa"/>
            <w:shd w:val="clear" w:color="auto" w:fill="C0C0C0"/>
          </w:tcPr>
          <w:p w:rsidR="00023FCC" w:rsidRPr="00775673" w:rsidRDefault="00023FCC" w:rsidP="00023FCC">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6460" w:type="dxa"/>
            <w:shd w:val="clear" w:color="auto" w:fill="C0C0C0"/>
          </w:tcPr>
          <w:p w:rsidR="00023FCC" w:rsidRPr="00775673" w:rsidRDefault="00023FCC" w:rsidP="00023FCC">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023FCC" w:rsidRPr="00775673" w:rsidTr="00023FCC">
        <w:tc>
          <w:tcPr>
            <w:tcW w:w="3600" w:type="dxa"/>
          </w:tcPr>
          <w:p w:rsidR="00023FCC" w:rsidRPr="00FC0677" w:rsidRDefault="0052193C" w:rsidP="008649B5">
            <w:pPr>
              <w:spacing w:after="0"/>
              <w:rPr>
                <w:rFonts w:ascii="Trebuchet MS" w:eastAsia="Times New Roman" w:hAnsi="Trebuchet MS" w:cs="Calibri"/>
                <w:lang w:eastAsia="fr-FR"/>
              </w:rPr>
            </w:pPr>
            <w:r>
              <w:rPr>
                <w:rFonts w:ascii="Trebuchet MS" w:eastAsia="Times New Roman" w:hAnsi="Trebuchet MS" w:cs="Calibri"/>
                <w:lang w:eastAsia="fr-FR"/>
              </w:rPr>
              <w:t>Studiu</w:t>
            </w:r>
            <w:r w:rsidR="00023FCC" w:rsidRPr="00775673">
              <w:rPr>
                <w:rFonts w:ascii="Trebuchet MS" w:eastAsia="Times New Roman" w:hAnsi="Trebuchet MS" w:cs="Calibri"/>
                <w:lang w:eastAsia="fr-FR"/>
              </w:rPr>
              <w:t xml:space="preserve"> de Fezabilitate/</w:t>
            </w:r>
            <w:r w:rsidR="006C1859" w:rsidRPr="00775673">
              <w:rPr>
                <w:rFonts w:ascii="Trebuchet MS" w:eastAsia="Times New Roman" w:hAnsi="Trebuchet MS" w:cs="Calibri"/>
                <w:lang w:eastAsia="fr-FR"/>
              </w:rPr>
              <w:t xml:space="preserve"> </w:t>
            </w:r>
            <w:r w:rsidR="00023FCC" w:rsidRPr="00775673">
              <w:rPr>
                <w:rFonts w:ascii="Trebuchet MS" w:eastAsia="Times New Roman" w:hAnsi="Trebuchet MS" w:cs="Calibri"/>
                <w:lang w:eastAsia="fr-FR"/>
              </w:rPr>
              <w:t>Documenta</w:t>
            </w:r>
            <w:r w:rsidR="006C1859" w:rsidRPr="00775673">
              <w:rPr>
                <w:rFonts w:ascii="Trebuchet MS" w:eastAsia="Times New Roman" w:hAnsi="Trebuchet MS" w:cs="Calibri"/>
                <w:lang w:eastAsia="fr-FR"/>
              </w:rPr>
              <w:t>ț</w:t>
            </w:r>
            <w:r w:rsidR="00023FCC" w:rsidRPr="00775673">
              <w:rPr>
                <w:rFonts w:ascii="Trebuchet MS" w:eastAsia="Times New Roman" w:hAnsi="Trebuchet MS" w:cs="Calibri"/>
                <w:lang w:eastAsia="fr-FR"/>
              </w:rPr>
              <w:t>ia de avizare pentru Lucr</w:t>
            </w:r>
            <w:r w:rsidR="006C1859" w:rsidRPr="00775673">
              <w:rPr>
                <w:rFonts w:ascii="Trebuchet MS" w:eastAsia="Times New Roman" w:hAnsi="Trebuchet MS" w:cs="Calibri"/>
                <w:lang w:eastAsia="fr-FR"/>
              </w:rPr>
              <w:t>ă</w:t>
            </w:r>
            <w:r w:rsidR="00023FCC" w:rsidRPr="00775673">
              <w:rPr>
                <w:rFonts w:ascii="Trebuchet MS" w:eastAsia="Times New Roman" w:hAnsi="Trebuchet MS" w:cs="Calibri"/>
                <w:lang w:eastAsia="fr-FR"/>
              </w:rPr>
              <w:t>ri de Interven</w:t>
            </w:r>
            <w:r w:rsidR="006C1859" w:rsidRPr="00775673">
              <w:rPr>
                <w:rFonts w:ascii="Trebuchet MS" w:eastAsia="Times New Roman" w:hAnsi="Trebuchet MS" w:cs="Calibri"/>
                <w:lang w:eastAsia="fr-FR"/>
              </w:rPr>
              <w:t>ț</w:t>
            </w:r>
            <w:r w:rsidR="00023FCC" w:rsidRPr="00775673">
              <w:rPr>
                <w:rFonts w:ascii="Trebuchet MS" w:eastAsia="Times New Roman" w:hAnsi="Trebuchet MS" w:cs="Calibri"/>
                <w:lang w:eastAsia="fr-FR"/>
              </w:rPr>
              <w:t>ii</w:t>
            </w:r>
            <w:r w:rsidR="006C1859" w:rsidRPr="00775673">
              <w:rPr>
                <w:rFonts w:ascii="Trebuchet MS" w:eastAsia="Times New Roman" w:hAnsi="Trebuchet MS" w:cs="Calibri"/>
                <w:lang w:eastAsia="fr-FR"/>
              </w:rPr>
              <w:t xml:space="preserve">/ </w:t>
            </w:r>
            <w:r w:rsidR="006C1859" w:rsidRPr="00FC0677">
              <w:rPr>
                <w:rFonts w:ascii="Trebuchet MS" w:eastAsia="Times New Roman" w:hAnsi="Trebuchet MS" w:cs="Calibri"/>
                <w:lang w:eastAsia="fr-FR"/>
              </w:rPr>
              <w:t>Memoriu justificativ</w:t>
            </w:r>
          </w:p>
          <w:p w:rsidR="006C1859" w:rsidRPr="00775673" w:rsidRDefault="006C1859" w:rsidP="00023FCC">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și</w:t>
            </w:r>
          </w:p>
          <w:p w:rsidR="006C1859" w:rsidRPr="00775673" w:rsidRDefault="006C1859" w:rsidP="008649B5">
            <w:pPr>
              <w:spacing w:after="0"/>
              <w:rPr>
                <w:rFonts w:ascii="Trebuchet MS" w:eastAsia="Times New Roman" w:hAnsi="Trebuchet MS" w:cs="Calibri"/>
                <w:lang w:eastAsia="fr-FR"/>
              </w:rPr>
            </w:pPr>
            <w:r w:rsidRPr="00775673">
              <w:rPr>
                <w:rFonts w:ascii="Trebuchet MS" w:eastAsia="Times New Roman" w:hAnsi="Trebuchet MS" w:cs="Calibri"/>
                <w:lang w:eastAsia="fr-FR"/>
              </w:rPr>
              <w:t>Lista UAT din teritoriul GAL Țara Vrancei</w:t>
            </w:r>
          </w:p>
          <w:p w:rsidR="00023FCC" w:rsidRPr="00775673" w:rsidRDefault="006C1859" w:rsidP="00023FCC">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ș</w:t>
            </w:r>
            <w:r w:rsidR="00023FCC" w:rsidRPr="00775673">
              <w:rPr>
                <w:rFonts w:ascii="Trebuchet MS" w:eastAsia="Times New Roman" w:hAnsi="Trebuchet MS" w:cs="Calibri"/>
                <w:lang w:eastAsia="fr-FR"/>
              </w:rPr>
              <w:t>i</w:t>
            </w:r>
          </w:p>
          <w:p w:rsidR="00023FCC" w:rsidRPr="00775673" w:rsidRDefault="00023FCC" w:rsidP="008649B5">
            <w:pPr>
              <w:spacing w:after="0"/>
              <w:rPr>
                <w:rFonts w:ascii="Trebuchet MS" w:eastAsia="Times New Roman" w:hAnsi="Trebuchet MS" w:cs="Calibri"/>
                <w:lang w:eastAsia="fr-FR"/>
              </w:rPr>
            </w:pPr>
            <w:r w:rsidRPr="00775673">
              <w:rPr>
                <w:rFonts w:ascii="Trebuchet MS" w:eastAsia="Times New Roman" w:hAnsi="Trebuchet MS" w:cs="Calibri"/>
                <w:lang w:eastAsia="fr-FR"/>
              </w:rPr>
              <w:t>Inventarul bunurilor ce aparţin domeniului public al comunei/</w:t>
            </w:r>
            <w:r w:rsidR="006C1859" w:rsidRPr="00775673">
              <w:rPr>
                <w:rFonts w:ascii="Trebuchet MS" w:eastAsia="Times New Roman" w:hAnsi="Trebuchet MS" w:cs="Calibri"/>
                <w:lang w:eastAsia="fr-FR"/>
              </w:rPr>
              <w:t xml:space="preserve"> </w:t>
            </w:r>
            <w:r w:rsidRPr="00775673">
              <w:rPr>
                <w:rFonts w:ascii="Trebuchet MS" w:eastAsia="Times New Roman" w:hAnsi="Trebuchet MS" w:cs="Calibri"/>
                <w:lang w:eastAsia="fr-FR"/>
              </w:rPr>
              <w:t xml:space="preserve">comunelor, întocmit conform legislaţiei în vigoare privind proprietatea publică şi regimul juridic al acesteia, atestat prin Hotărâre a Guvernului şi publicat în Monitorul Oficial al României </w:t>
            </w:r>
            <w:r w:rsidRPr="00775673">
              <w:rPr>
                <w:rFonts w:ascii="Trebuchet MS" w:eastAsia="Times New Roman" w:hAnsi="Trebuchet MS" w:cs="Calibri"/>
                <w:lang w:eastAsia="fr-FR"/>
              </w:rPr>
              <w:lastRenderedPageBreak/>
              <w:t>(copie după Monitorul Oficial)</w:t>
            </w:r>
          </w:p>
          <w:p w:rsidR="00023FCC" w:rsidRPr="00775673" w:rsidRDefault="00023FCC" w:rsidP="00023FCC">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și</w:t>
            </w:r>
          </w:p>
          <w:p w:rsidR="00023FCC" w:rsidRPr="00775673" w:rsidRDefault="00023FCC" w:rsidP="008649B5">
            <w:pPr>
              <w:tabs>
                <w:tab w:val="left" w:pos="1440"/>
              </w:tabs>
              <w:spacing w:after="0"/>
              <w:rPr>
                <w:rFonts w:ascii="Trebuchet MS" w:eastAsia="Times New Roman" w:hAnsi="Trebuchet MS" w:cs="Calibri"/>
                <w:noProof/>
              </w:rPr>
            </w:pPr>
            <w:r w:rsidRPr="00775673">
              <w:rPr>
                <w:rFonts w:ascii="Trebuchet MS" w:eastAsia="Times New Roman" w:hAnsi="Trebuchet MS" w:cs="Calibri"/>
                <w:noProof/>
              </w:rPr>
              <w:t>În situaţia în care în Inventarul bunurilor care alcătuiesc domeniul public drumurile care fac obiectul proiectului nu sunt incluse în domeniul public sau sunt incluse într-o poziţie globală sau nu sunt clasificate, solicitantul trebuie</w:t>
            </w:r>
            <w:r w:rsidR="00600161" w:rsidRPr="00775673">
              <w:rPr>
                <w:rFonts w:ascii="Trebuchet MS" w:eastAsia="Times New Roman" w:hAnsi="Trebuchet MS" w:cs="Calibri"/>
                <w:noProof/>
              </w:rPr>
              <w:t xml:space="preserve"> să prezinte </w:t>
            </w:r>
            <w:r w:rsidRPr="00775673">
              <w:rPr>
                <w:rFonts w:ascii="Trebuchet MS" w:eastAsia="Times New Roman" w:hAnsi="Trebuchet MS" w:cs="Calibri"/>
                <w:noProof/>
              </w:rPr>
              <w:t>Hotărârea/</w:t>
            </w:r>
            <w:r w:rsidR="00600161" w:rsidRPr="00775673">
              <w:rPr>
                <w:rFonts w:ascii="Trebuchet MS" w:eastAsia="Times New Roman" w:hAnsi="Trebuchet MS" w:cs="Calibri"/>
                <w:noProof/>
              </w:rPr>
              <w:t xml:space="preserve"> </w:t>
            </w:r>
            <w:r w:rsidR="0052193C">
              <w:rPr>
                <w:rFonts w:ascii="Trebuchet MS" w:eastAsia="Times New Roman" w:hAnsi="Trebuchet MS" w:cs="Calibri"/>
                <w:noProof/>
              </w:rPr>
              <w:t>hotărâ</w:t>
            </w:r>
            <w:r w:rsidRPr="00775673">
              <w:rPr>
                <w:rFonts w:ascii="Trebuchet MS" w:eastAsia="Times New Roman" w:hAnsi="Trebuchet MS" w:cs="Calibri"/>
                <w:noProof/>
              </w:rPr>
              <w:t>rile consiliului local pri</w:t>
            </w:r>
            <w:r w:rsidR="0052193C">
              <w:rPr>
                <w:rFonts w:ascii="Trebuchet MS" w:eastAsia="Times New Roman" w:hAnsi="Trebuchet MS" w:cs="Calibri"/>
                <w:noProof/>
              </w:rPr>
              <w:t>vind aprobarea modificărilor şi/</w:t>
            </w:r>
            <w:r w:rsidRPr="00775673">
              <w:rPr>
                <w:rFonts w:ascii="Trebuchet MS" w:eastAsia="Times New Roman" w:hAnsi="Trebuchet MS" w:cs="Calibri"/>
                <w:noProof/>
              </w:rPr>
              <w:t xml:space="preserve">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75673">
              <w:rPr>
                <w:rFonts w:ascii="Trebuchet MS" w:eastAsia="Times New Roman" w:hAnsi="Trebuchet MS" w:cs="Calibri"/>
                <w:i/>
                <w:spacing w:val="-2"/>
              </w:rPr>
              <w:t xml:space="preserve">în privinţa supunerii acesteia  </w:t>
            </w:r>
            <w:r w:rsidRPr="00775673">
              <w:rPr>
                <w:rFonts w:ascii="Trebuchet MS" w:eastAsia="Times New Roman" w:hAnsi="Trebuchet MS" w:cs="Calibri"/>
                <w:noProof/>
              </w:rPr>
              <w:t>controlului de legalitate al Prefectului, în condiţiile legii (este suficientă prezentarea adresei de înaintare către instituţia prefectului pentru controlul de legalitate).</w:t>
            </w:r>
          </w:p>
          <w:p w:rsidR="00023FCC" w:rsidRPr="00775673" w:rsidRDefault="00023FCC" w:rsidP="00023FCC">
            <w:pPr>
              <w:tabs>
                <w:tab w:val="left" w:pos="1440"/>
              </w:tabs>
              <w:spacing w:after="0"/>
              <w:jc w:val="both"/>
              <w:rPr>
                <w:rFonts w:ascii="Trebuchet MS" w:eastAsia="Times New Roman" w:hAnsi="Trebuchet MS" w:cs="Calibri"/>
                <w:noProof/>
              </w:rPr>
            </w:pPr>
            <w:r w:rsidRPr="00775673">
              <w:rPr>
                <w:rFonts w:ascii="Trebuchet MS" w:eastAsia="Times New Roman" w:hAnsi="Trebuchet MS" w:cs="Calibri"/>
                <w:noProof/>
              </w:rPr>
              <w:t>sau</w:t>
            </w:r>
          </w:p>
          <w:p w:rsidR="00023FCC" w:rsidRPr="00775673" w:rsidRDefault="00023FCC" w:rsidP="00600161">
            <w:pPr>
              <w:tabs>
                <w:tab w:val="left" w:pos="1440"/>
              </w:tabs>
              <w:spacing w:after="0"/>
              <w:jc w:val="both"/>
              <w:rPr>
                <w:rFonts w:ascii="Trebuchet MS" w:eastAsia="Times New Roman" w:hAnsi="Trebuchet MS" w:cs="Calibri"/>
                <w:noProof/>
              </w:rPr>
            </w:pPr>
            <w:r w:rsidRPr="00775673">
              <w:rPr>
                <w:rFonts w:ascii="Trebuchet MS" w:eastAsia="Times New Roman" w:hAnsi="Trebuchet MS" w:cs="Calibri"/>
                <w:noProof/>
              </w:rPr>
              <w:t>avizul administratorului terenului aparţinând domeniului public, altul dec</w:t>
            </w:r>
            <w:r w:rsidR="006C1859" w:rsidRPr="00775673">
              <w:rPr>
                <w:rFonts w:ascii="Trebuchet MS" w:eastAsia="Times New Roman" w:hAnsi="Trebuchet MS" w:cs="Calibri"/>
                <w:noProof/>
              </w:rPr>
              <w:t>â</w:t>
            </w:r>
            <w:r w:rsidRPr="00775673">
              <w:rPr>
                <w:rFonts w:ascii="Trebuchet MS" w:eastAsia="Times New Roman" w:hAnsi="Trebuchet MS" w:cs="Calibri"/>
                <w:noProof/>
              </w:rPr>
              <w:t>t cel administrat de prim</w:t>
            </w:r>
            <w:r w:rsidR="006C1859" w:rsidRPr="00775673">
              <w:rPr>
                <w:rFonts w:ascii="Trebuchet MS" w:eastAsia="Times New Roman" w:hAnsi="Trebuchet MS" w:cs="Calibri"/>
                <w:noProof/>
              </w:rPr>
              <w:t>ă</w:t>
            </w:r>
            <w:r w:rsidRPr="00775673">
              <w:rPr>
                <w:rFonts w:ascii="Trebuchet MS" w:eastAsia="Times New Roman" w:hAnsi="Trebuchet MS" w:cs="Calibri"/>
                <w:noProof/>
              </w:rPr>
              <w:t>rie (dacă este cazul)</w:t>
            </w:r>
          </w:p>
          <w:p w:rsidR="00023FCC" w:rsidRPr="00775673" w:rsidRDefault="00023FCC" w:rsidP="00023FCC">
            <w:pPr>
              <w:tabs>
                <w:tab w:val="left" w:pos="1440"/>
              </w:tabs>
              <w:spacing w:after="0"/>
              <w:jc w:val="both"/>
              <w:rPr>
                <w:rFonts w:ascii="Trebuchet MS" w:eastAsia="Times New Roman" w:hAnsi="Trebuchet MS" w:cs="Calibri"/>
                <w:noProof/>
              </w:rPr>
            </w:pPr>
          </w:p>
          <w:p w:rsidR="00023FCC" w:rsidRPr="00775673" w:rsidRDefault="00023FCC" w:rsidP="00023FCC">
            <w:pPr>
              <w:tabs>
                <w:tab w:val="left" w:pos="1440"/>
              </w:tabs>
              <w:spacing w:after="0"/>
              <w:jc w:val="both"/>
              <w:rPr>
                <w:rFonts w:ascii="Trebuchet MS" w:eastAsia="Times New Roman" w:hAnsi="Trebuchet MS" w:cs="Calibri"/>
                <w:noProof/>
              </w:rPr>
            </w:pPr>
            <w:r w:rsidRPr="00775673">
              <w:rPr>
                <w:rFonts w:ascii="Trebuchet MS" w:eastAsia="Times New Roman" w:hAnsi="Trebuchet MS" w:cs="Calibri"/>
                <w:noProof/>
              </w:rPr>
              <w:t>Pentru ONG-uri</w:t>
            </w:r>
          </w:p>
          <w:p w:rsidR="00023FCC" w:rsidRPr="00775673" w:rsidRDefault="00023FCC" w:rsidP="008649B5">
            <w:pPr>
              <w:tabs>
                <w:tab w:val="left" w:pos="1440"/>
              </w:tabs>
              <w:spacing w:after="0"/>
              <w:rPr>
                <w:rFonts w:ascii="Trebuchet MS" w:eastAsia="Times New Roman" w:hAnsi="Trebuchet MS" w:cs="Calibri"/>
                <w:lang w:eastAsia="fr-FR"/>
              </w:rPr>
            </w:pPr>
            <w:r w:rsidRPr="00775673">
              <w:rPr>
                <w:rFonts w:ascii="Trebuchet MS" w:eastAsia="Times New Roman" w:hAnsi="Trebuchet MS" w:cs="Calibri"/>
                <w:noProof/>
              </w:rPr>
              <w:t xml:space="preserve">Documente doveditoare de către ONG-uri privind dreptul de proprietate / dreptul de uz, uzufruct, superficie, servitute </w:t>
            </w:r>
            <w:r w:rsidRPr="00775673">
              <w:rPr>
                <w:rFonts w:ascii="Trebuchet MS" w:eastAsia="Times New Roman" w:hAnsi="Trebuchet MS" w:cs="Calibri"/>
                <w:noProof/>
              </w:rPr>
              <w:lastRenderedPageBreak/>
              <w:t>/administrare pe o perioadă de 10 ani, asupra bunurilor imobile la care se vor efectua lucrări, conform cererii de finanţare</w:t>
            </w:r>
            <w:r w:rsidR="0052193C">
              <w:rPr>
                <w:rFonts w:ascii="Trebuchet MS" w:eastAsia="Times New Roman" w:hAnsi="Trebuchet MS" w:cs="Calibri"/>
                <w:noProof/>
              </w:rPr>
              <w:t>.</w:t>
            </w:r>
          </w:p>
        </w:tc>
        <w:tc>
          <w:tcPr>
            <w:tcW w:w="6460" w:type="dxa"/>
          </w:tcPr>
          <w:p w:rsidR="00023FCC" w:rsidRPr="00775673" w:rsidRDefault="00023FCC" w:rsidP="00023FCC">
            <w:pPr>
              <w:pBdr>
                <w:left w:val="single" w:sz="8" w:space="0" w:color="auto"/>
              </w:pBdr>
              <w:spacing w:before="20" w:beforeAutospacing="1" w:after="20" w:afterAutospacing="1"/>
              <w:jc w:val="both"/>
              <w:rPr>
                <w:rFonts w:ascii="Trebuchet MS" w:eastAsia="Times New Roman" w:hAnsi="Trebuchet MS" w:cs="Calibri"/>
                <w:bCs/>
              </w:rPr>
            </w:pPr>
            <w:r w:rsidRPr="00775673">
              <w:rPr>
                <w:rFonts w:ascii="Trebuchet MS" w:eastAsia="Times New Roman" w:hAnsi="Trebuchet MS" w:cs="Calibri"/>
              </w:rPr>
              <w:lastRenderedPageBreak/>
              <w:t xml:space="preserve">Expertul verifică dacă </w:t>
            </w:r>
            <w:r w:rsidRPr="00775673">
              <w:rPr>
                <w:rFonts w:ascii="Trebuchet MS" w:eastAsia="Times New Roman" w:hAnsi="Trebuchet MS" w:cs="Calibri"/>
                <w:bCs/>
              </w:rPr>
              <w:t xml:space="preserve">terenul pe care se amplasează proiectul este înregistrat în domeniul public. În situaţia în care în inventarul publicat în Monitorul Oficial al României </w:t>
            </w:r>
            <w:r w:rsidRPr="00775673">
              <w:rPr>
                <w:rFonts w:ascii="Trebuchet MS" w:eastAsia="Times New Roman" w:hAnsi="Trebuchet MS" w:cs="Calibri"/>
              </w:rPr>
              <w:t>drumurile sau terenurile care fac obiectul proiectului nu sunt incluse în domeniul public, sunt incluse într-o poziţie globală sau nu sunt clasificate,</w:t>
            </w:r>
            <w:r w:rsidRPr="00775673">
              <w:rPr>
                <w:rFonts w:ascii="Trebuchet MS" w:eastAsia="Times New Roman" w:hAnsi="Trebuchet MS" w:cs="Calibri"/>
                <w:bCs/>
              </w:rPr>
              <w:t xml:space="preserve"> expertul verifică legalitatea modificărilor/</w:t>
            </w:r>
            <w:r w:rsidR="006C1859" w:rsidRPr="00775673">
              <w:rPr>
                <w:rFonts w:ascii="Trebuchet MS" w:eastAsia="Times New Roman" w:hAnsi="Trebuchet MS" w:cs="Calibri"/>
                <w:bCs/>
              </w:rPr>
              <w:t xml:space="preserve"> </w:t>
            </w:r>
            <w:r w:rsidRPr="00775673">
              <w:rPr>
                <w:rFonts w:ascii="Trebuchet MS" w:eastAsia="Times New Roman" w:hAnsi="Trebuchet MS" w:cs="Calibri"/>
                <w:bCs/>
              </w:rPr>
              <w:t>completărilor efectuate şi dacă prin acestea se dovedeşte că terenul sau drumurile care fac obiectul proiectului aparţin domeniului public.</w:t>
            </w:r>
          </w:p>
          <w:p w:rsidR="00023FCC" w:rsidRPr="00A73DDD" w:rsidRDefault="00023FCC" w:rsidP="00023FCC">
            <w:pPr>
              <w:spacing w:before="20" w:after="20"/>
              <w:jc w:val="both"/>
              <w:rPr>
                <w:rFonts w:ascii="Trebuchet MS" w:eastAsia="Times New Roman" w:hAnsi="Trebuchet MS" w:cs="Calibri"/>
                <w:bCs/>
              </w:rPr>
            </w:pPr>
            <w:r w:rsidRPr="00A73DDD">
              <w:rPr>
                <w:rFonts w:ascii="Trebuchet MS" w:eastAsia="Times New Roman" w:hAnsi="Trebuchet MS" w:cs="Calibri"/>
                <w:bCs/>
              </w:rPr>
              <w:t>În cazul proiectelor privind infrastructura educ</w:t>
            </w:r>
            <w:r w:rsidR="006C1859" w:rsidRPr="00A73DDD">
              <w:rPr>
                <w:rFonts w:ascii="Trebuchet MS" w:eastAsia="Times New Roman" w:hAnsi="Trebuchet MS" w:cs="Calibri"/>
                <w:bCs/>
              </w:rPr>
              <w:t>aţională</w:t>
            </w:r>
            <w:r w:rsidRPr="00A73DDD">
              <w:rPr>
                <w:rFonts w:ascii="Trebuchet MS" w:eastAsia="Times New Roman" w:hAnsi="Trebuchet MS" w:cs="Calibri"/>
                <w:bCs/>
              </w:rPr>
              <w:t xml:space="preserve">,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w:t>
            </w:r>
            <w:r w:rsidRPr="00A73DDD">
              <w:rPr>
                <w:rFonts w:ascii="Trebuchet MS" w:eastAsia="Times New Roman" w:hAnsi="Trebuchet MS" w:cs="Calibri"/>
                <w:bCs/>
              </w:rPr>
              <w:lastRenderedPageBreak/>
              <w:t>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w:t>
            </w:r>
            <w:r w:rsidR="006C1859" w:rsidRPr="00A73DDD">
              <w:rPr>
                <w:rFonts w:ascii="Trebuchet MS" w:eastAsia="Times New Roman" w:hAnsi="Trebuchet MS" w:cs="Calibri"/>
                <w:bCs/>
              </w:rPr>
              <w:t>ului de carte funciară privind î</w:t>
            </w:r>
            <w:r w:rsidRPr="00A73DDD">
              <w:rPr>
                <w:rFonts w:ascii="Trebuchet MS" w:eastAsia="Times New Roman" w:hAnsi="Trebuchet MS" w:cs="Calibri"/>
                <w:bCs/>
              </w:rPr>
              <w:t xml:space="preserve">ntabularea terenului în faza de evaluare/selectare, acesta fiind obligatoriu de prezentat la ultima cerere de plată.  </w:t>
            </w:r>
          </w:p>
          <w:p w:rsidR="00023FCC" w:rsidRPr="00775673" w:rsidRDefault="00023FCC" w:rsidP="00023FCC">
            <w:pPr>
              <w:spacing w:before="20" w:after="20"/>
              <w:jc w:val="both"/>
              <w:rPr>
                <w:rFonts w:ascii="Trebuchet MS" w:eastAsia="Times New Roman" w:hAnsi="Trebuchet MS" w:cs="Calibri"/>
                <w:bCs/>
              </w:rPr>
            </w:pPr>
            <w:r w:rsidRPr="00775673">
              <w:rPr>
                <w:rFonts w:ascii="Trebuchet MS" w:eastAsia="Times New Roman" w:hAnsi="Trebuchet MS" w:cs="Calibri"/>
                <w:bCs/>
              </w:rPr>
              <w:t>În cazul solicitanţilor publici care realizeaz</w:t>
            </w:r>
            <w:r w:rsidR="0052193C">
              <w:rPr>
                <w:rFonts w:ascii="Trebuchet MS" w:eastAsia="Times New Roman" w:hAnsi="Trebuchet MS" w:cs="Calibri"/>
                <w:bCs/>
              </w:rPr>
              <w:t>ă</w:t>
            </w:r>
            <w:r w:rsidRPr="00775673">
              <w:rPr>
                <w:rFonts w:ascii="Trebuchet MS" w:eastAsia="Times New Roman" w:hAnsi="Trebuchet MS" w:cs="Calibri"/>
                <w:bCs/>
              </w:rPr>
              <w:t xml:space="preserve"> investiţii de infrastructură şi pe alte terenuri publice ce nu aparţin solicitantului, ci altei unităţi administrativ teritoriale, se verifică în plus, dacă acesta şi-a dat acordul pentru realizarea investiţiei. </w:t>
            </w:r>
          </w:p>
          <w:p w:rsidR="00023FCC" w:rsidRPr="00775673" w:rsidRDefault="00023FCC" w:rsidP="00023FCC">
            <w:pPr>
              <w:spacing w:before="20" w:after="20"/>
              <w:jc w:val="both"/>
              <w:rPr>
                <w:rFonts w:ascii="Trebuchet MS" w:eastAsia="Times New Roman" w:hAnsi="Trebuchet MS" w:cs="Calibri"/>
                <w:bCs/>
              </w:rPr>
            </w:pPr>
          </w:p>
          <w:p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Pentru ONG expertul verifică </w:t>
            </w:r>
            <w:r w:rsidRPr="00775673">
              <w:rPr>
                <w:rFonts w:ascii="Trebuchet MS" w:hAnsi="Trebuchet MS"/>
              </w:rPr>
              <w:t xml:space="preserve"> </w:t>
            </w:r>
            <w:r w:rsidRPr="00775673">
              <w:rPr>
                <w:rFonts w:ascii="Trebuchet MS" w:eastAsia="Times New Roman" w:hAnsi="Trebuchet MS" w:cs="Calibri"/>
                <w:lang w:eastAsia="fr-FR"/>
              </w:rPr>
              <w:t>actul de proprietate iar în cazul Contractului de concesiune/delegare a administrării bunului imobil perioada de delegare a administrarii bunului imobil (minim 10 ani).</w:t>
            </w:r>
          </w:p>
          <w:p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Pentru ONG-</w:t>
            </w:r>
            <w:r w:rsidR="0052193C">
              <w:rPr>
                <w:rFonts w:ascii="Trebuchet MS" w:eastAsia="Times New Roman" w:hAnsi="Trebuchet MS" w:cs="Calibri"/>
                <w:lang w:eastAsia="fr-FR"/>
              </w:rPr>
              <w:t>uri, se verifică</w:t>
            </w:r>
            <w:r w:rsidRPr="00775673">
              <w:rPr>
                <w:rFonts w:ascii="Trebuchet MS" w:eastAsia="Times New Roman" w:hAnsi="Trebuchet MS" w:cs="Calibri"/>
                <w:lang w:eastAsia="fr-FR"/>
              </w:rPr>
              <w:t xml:space="preserve"> dacă actul de proprietate sau contractul de concesiune asupra clădirii/terenului care face/fac obiectul cererii de finanţare, certifică dreptul de proprietate/folosinţă asupra acestora (minim</w:t>
            </w:r>
            <w:r w:rsidR="006C1859" w:rsidRPr="00775673">
              <w:rPr>
                <w:rFonts w:ascii="Trebuchet MS" w:eastAsia="Times New Roman" w:hAnsi="Trebuchet MS" w:cs="Calibri"/>
                <w:lang w:eastAsia="fr-FR"/>
              </w:rPr>
              <w:t xml:space="preserve"> </w:t>
            </w:r>
            <w:r w:rsidRPr="00775673">
              <w:rPr>
                <w:rFonts w:ascii="Trebuchet MS" w:eastAsia="Times New Roman" w:hAnsi="Trebuchet MS" w:cs="Calibri"/>
                <w:lang w:eastAsia="fr-FR"/>
              </w:rPr>
              <w:t>10 ani).</w:t>
            </w:r>
          </w:p>
          <w:p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023FCC" w:rsidRPr="00775673" w:rsidRDefault="00023FCC" w:rsidP="00023FCC">
            <w:pPr>
              <w:spacing w:before="20" w:after="20"/>
              <w:jc w:val="both"/>
              <w:rPr>
                <w:rFonts w:ascii="Trebuchet MS" w:hAnsi="Trebuchet MS"/>
              </w:rPr>
            </w:pPr>
            <w:r w:rsidRPr="00775673">
              <w:rPr>
                <w:rFonts w:ascii="Trebuchet MS" w:hAnsi="Trebuchet MS"/>
              </w:rPr>
              <w:t>De asemenea expertul verifică dacă investiția se realizeză la nivel de comună, respectiv în satele componente.</w:t>
            </w:r>
          </w:p>
          <w:p w:rsidR="00023FCC" w:rsidRPr="00775673" w:rsidRDefault="00023FCC" w:rsidP="00023FCC">
            <w:pPr>
              <w:spacing w:before="20" w:after="20"/>
              <w:jc w:val="both"/>
              <w:rPr>
                <w:rFonts w:ascii="Trebuchet MS" w:eastAsia="Times New Roman" w:hAnsi="Trebuchet MS" w:cs="Calibri"/>
                <w:lang w:eastAsia="fr-FR"/>
              </w:rPr>
            </w:pPr>
          </w:p>
        </w:tc>
      </w:tr>
    </w:tbl>
    <w:p w:rsidR="00023FCC" w:rsidRPr="00775673" w:rsidRDefault="00023FCC" w:rsidP="00023FCC">
      <w:pPr>
        <w:tabs>
          <w:tab w:val="left" w:pos="360"/>
        </w:tabs>
        <w:spacing w:after="0"/>
        <w:ind w:left="-540" w:right="72"/>
        <w:jc w:val="both"/>
        <w:rPr>
          <w:rFonts w:ascii="Trebuchet MS" w:eastAsia="Times New Roman" w:hAnsi="Trebuchet MS" w:cs="Calibri"/>
        </w:rPr>
      </w:pPr>
    </w:p>
    <w:p w:rsidR="0052193C" w:rsidRPr="00A73DDD" w:rsidRDefault="00181A36" w:rsidP="00A73DDD">
      <w:pPr>
        <w:spacing w:before="20" w:after="20"/>
        <w:ind w:left="-90" w:right="-90"/>
        <w:jc w:val="both"/>
        <w:rPr>
          <w:rFonts w:ascii="Trebuchet MS" w:eastAsia="Times New Roman" w:hAnsi="Trebuchet MS" w:cs="Calibri"/>
          <w:lang w:eastAsia="fr-FR"/>
        </w:rPr>
      </w:pPr>
      <w:r w:rsidRPr="00775673">
        <w:rPr>
          <w:rFonts w:ascii="Trebuchet MS" w:eastAsia="Times New Roman" w:hAnsi="Trebuchet MS" w:cs="Calibri"/>
          <w:lang w:eastAsia="fr-FR"/>
        </w:rPr>
        <w:t>Dacă verificarea documentelor</w:t>
      </w:r>
      <w:r w:rsidR="0052193C">
        <w:rPr>
          <w:rFonts w:ascii="Trebuchet MS" w:eastAsia="Times New Roman" w:hAnsi="Trebuchet MS" w:cs="Calibri"/>
          <w:lang w:eastAsia="fr-FR"/>
        </w:rPr>
        <w:t xml:space="preserve"> confirmă faptul că solicitantul</w:t>
      </w:r>
      <w:r w:rsidRPr="00775673">
        <w:rPr>
          <w:rFonts w:ascii="Trebuchet MS" w:eastAsia="Times New Roman" w:hAnsi="Trebuchet MS" w:cs="Calibri"/>
          <w:lang w:eastAsia="fr-FR"/>
        </w:rPr>
        <w:t xml:space="preserve"> fac</w:t>
      </w:r>
      <w:r w:rsidR="0052193C">
        <w:rPr>
          <w:rFonts w:ascii="Trebuchet MS" w:eastAsia="Times New Roman" w:hAnsi="Trebuchet MS" w:cs="Calibri"/>
          <w:lang w:eastAsia="fr-FR"/>
        </w:rPr>
        <w:t>e</w:t>
      </w:r>
      <w:r w:rsidRPr="00775673">
        <w:rPr>
          <w:rFonts w:ascii="Trebuchet MS" w:eastAsia="Times New Roman" w:hAnsi="Trebuchet MS" w:cs="Calibri"/>
          <w:lang w:eastAsia="fr-FR"/>
        </w:rPr>
        <w:t xml:space="preserve"> dovada proprietății/administrării terenului pe care se realizează investiția și că investiția se realizeză la nivel de comună, respectiv în satele componente, iar în ca</w:t>
      </w:r>
      <w:r w:rsidR="006C1859" w:rsidRPr="00775673">
        <w:rPr>
          <w:rFonts w:ascii="Trebuchet MS" w:eastAsia="Times New Roman" w:hAnsi="Trebuchet MS" w:cs="Calibri"/>
          <w:lang w:eastAsia="fr-FR"/>
        </w:rPr>
        <w:t>zul infrastructurii educ</w:t>
      </w:r>
      <w:r w:rsidR="0052193C">
        <w:rPr>
          <w:rFonts w:ascii="Trebuchet MS" w:eastAsia="Times New Roman" w:hAnsi="Trebuchet MS" w:cs="Calibri"/>
          <w:lang w:eastAsia="fr-FR"/>
        </w:rPr>
        <w:t>a</w:t>
      </w:r>
      <w:r w:rsidR="006C1859" w:rsidRPr="00775673">
        <w:rPr>
          <w:rFonts w:ascii="Trebuchet MS" w:eastAsia="Times New Roman" w:hAnsi="Trebuchet MS" w:cs="Calibri"/>
          <w:lang w:eastAsia="fr-FR"/>
        </w:rPr>
        <w:t>ţionale</w:t>
      </w:r>
      <w:r w:rsidRPr="00775673">
        <w:rPr>
          <w:rFonts w:ascii="Trebuchet MS" w:eastAsia="Times New Roman" w:hAnsi="Trebuchet MS" w:cs="Calibri"/>
          <w:lang w:eastAsia="fr-FR"/>
        </w:rPr>
        <w:t>, terenul pe care se amplasează investiţia este în afara incintei şcolilor din mediul rural, expertul bifează căsuţa din coloana DA din fişa de verificare.  În caz contrar,</w:t>
      </w:r>
      <w:r w:rsidRPr="00775673">
        <w:rPr>
          <w:rFonts w:ascii="Trebuchet MS" w:eastAsia="Times New Roman" w:hAnsi="Trebuchet MS" w:cs="Calibri"/>
          <w:b/>
          <w:lang w:eastAsia="fr-FR"/>
        </w:rPr>
        <w:t xml:space="preserve"> </w:t>
      </w:r>
      <w:r w:rsidRPr="00775673">
        <w:rPr>
          <w:rFonts w:ascii="Trebuchet MS" w:eastAsia="Times New Roman" w:hAnsi="Trebuchet MS" w:cs="Calibri"/>
          <w:lang w:eastAsia="fr-FR"/>
        </w:rPr>
        <w:t>expertul bifează căsuţa din coloana</w:t>
      </w:r>
      <w:r w:rsidRPr="00775673">
        <w:rPr>
          <w:rFonts w:ascii="Trebuchet MS" w:eastAsia="Times New Roman" w:hAnsi="Trebuchet MS" w:cs="Calibri"/>
          <w:b/>
          <w:lang w:eastAsia="fr-FR"/>
        </w:rPr>
        <w:t xml:space="preserve"> NU </w:t>
      </w:r>
      <w:r w:rsidRPr="00775673">
        <w:rPr>
          <w:rFonts w:ascii="Trebuchet MS" w:eastAsia="Times New Roman" w:hAnsi="Trebuchet MS" w:cs="Calibri"/>
          <w:lang w:eastAsia="fr-FR"/>
        </w:rPr>
        <w:t>şi motivează poziţia lui în rubrica „Observaţii” din fişa de evaluare a proiectului, proiectul fiind neeligibil.</w:t>
      </w:r>
    </w:p>
    <w:p w:rsidR="0052193C" w:rsidRPr="00775673" w:rsidRDefault="0052193C" w:rsidP="00181A36">
      <w:pPr>
        <w:spacing w:after="0"/>
        <w:ind w:left="284" w:right="-108"/>
        <w:jc w:val="both"/>
        <w:rPr>
          <w:rFonts w:ascii="Trebuchet MS" w:eastAsia="Times New Roman" w:hAnsi="Trebuchet MS" w:cs="Calibri"/>
          <w:b/>
        </w:rPr>
      </w:pPr>
    </w:p>
    <w:p w:rsidR="00181A36" w:rsidRPr="00775673" w:rsidRDefault="006C1859" w:rsidP="00181A36">
      <w:pPr>
        <w:widowControl w:val="0"/>
        <w:tabs>
          <w:tab w:val="left" w:pos="0"/>
          <w:tab w:val="left" w:pos="800"/>
        </w:tabs>
        <w:autoSpaceDE w:val="0"/>
        <w:autoSpaceDN w:val="0"/>
        <w:adjustRightInd w:val="0"/>
        <w:spacing w:after="0"/>
        <w:ind w:right="445"/>
        <w:rPr>
          <w:rFonts w:ascii="Trebuchet MS" w:hAnsi="Trebuchet MS" w:cs="Calibri"/>
          <w:b/>
        </w:rPr>
      </w:pPr>
      <w:r w:rsidRPr="00775673">
        <w:rPr>
          <w:rFonts w:ascii="Trebuchet MS" w:eastAsia="Times New Roman" w:hAnsi="Trebuchet MS" w:cs="Calibri"/>
          <w:b/>
          <w:bCs/>
          <w:lang w:eastAsia="fr-FR"/>
        </w:rPr>
        <w:t xml:space="preserve">EG6 </w:t>
      </w:r>
      <w:r w:rsidRPr="00775673">
        <w:rPr>
          <w:rFonts w:ascii="Trebuchet MS" w:hAnsi="Trebuchet MS" w:cs="Calibri"/>
          <w:b/>
        </w:rPr>
        <w:t>Proiectul include fie operațiuni negeneratoare de venit, fie operațiuni generatoare de venit cu utilitate publică.</w:t>
      </w:r>
    </w:p>
    <w:p w:rsidR="00600161" w:rsidRPr="00775673" w:rsidRDefault="00600161" w:rsidP="00181A36">
      <w:pPr>
        <w:widowControl w:val="0"/>
        <w:tabs>
          <w:tab w:val="left" w:pos="0"/>
          <w:tab w:val="left" w:pos="800"/>
        </w:tabs>
        <w:autoSpaceDE w:val="0"/>
        <w:autoSpaceDN w:val="0"/>
        <w:adjustRightInd w:val="0"/>
        <w:spacing w:after="0"/>
        <w:ind w:right="445"/>
        <w:rPr>
          <w:rFonts w:ascii="Trebuchet MS" w:eastAsia="Times New Roman" w:hAnsi="Trebuchet MS" w:cs="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940"/>
      </w:tblGrid>
      <w:tr w:rsidR="00181A36" w:rsidRPr="00775673" w:rsidTr="00BA1ED3">
        <w:tc>
          <w:tcPr>
            <w:tcW w:w="3960"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940"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BA1ED3">
        <w:tc>
          <w:tcPr>
            <w:tcW w:w="3960" w:type="dxa"/>
          </w:tcPr>
          <w:p w:rsidR="00181A36" w:rsidRPr="00775673" w:rsidRDefault="00181A36" w:rsidP="008649B5">
            <w:pPr>
              <w:widowControl w:val="0"/>
              <w:tabs>
                <w:tab w:val="left" w:pos="800"/>
              </w:tabs>
              <w:autoSpaceDE w:val="0"/>
              <w:autoSpaceDN w:val="0"/>
              <w:adjustRightInd w:val="0"/>
              <w:spacing w:after="0"/>
              <w:ind w:right="73"/>
              <w:rPr>
                <w:rFonts w:ascii="Trebuchet MS" w:eastAsia="Times New Roman" w:hAnsi="Trebuchet MS" w:cs="Calibri"/>
                <w:lang w:eastAsia="fr-FR"/>
              </w:rPr>
            </w:pPr>
            <w:r w:rsidRPr="00775673">
              <w:rPr>
                <w:rFonts w:ascii="Trebuchet MS" w:eastAsia="Times New Roman" w:hAnsi="Trebuchet MS" w:cs="Calibri"/>
                <w:lang w:eastAsia="fr-FR"/>
              </w:rPr>
              <w:t xml:space="preserve">- </w:t>
            </w:r>
            <w:r w:rsidR="00D52612" w:rsidRPr="00775673">
              <w:rPr>
                <w:rFonts w:ascii="Trebuchet MS" w:eastAsia="Times New Roman" w:hAnsi="Trebuchet MS" w:cs="Calibri"/>
                <w:lang w:eastAsia="fr-FR"/>
              </w:rPr>
              <w:t>Memoriu justificativ/ Cerere</w:t>
            </w:r>
            <w:r w:rsidR="0052193C">
              <w:rPr>
                <w:rFonts w:ascii="Trebuchet MS" w:eastAsia="Times New Roman" w:hAnsi="Trebuchet MS" w:cs="Calibri"/>
                <w:lang w:eastAsia="fr-FR"/>
              </w:rPr>
              <w:t>a</w:t>
            </w:r>
            <w:r w:rsidR="00D52612" w:rsidRPr="00775673">
              <w:rPr>
                <w:rFonts w:ascii="Trebuchet MS" w:eastAsia="Times New Roman" w:hAnsi="Trebuchet MS" w:cs="Calibri"/>
                <w:lang w:eastAsia="fr-FR"/>
              </w:rPr>
              <w:t xml:space="preserve"> de finanțare/ Documentația de Avizare pentru Lucrări de Intervenții/ Studiu de fezabilitate</w:t>
            </w:r>
            <w:r w:rsidRPr="00775673">
              <w:rPr>
                <w:rFonts w:ascii="Trebuchet MS" w:eastAsia="Times New Roman" w:hAnsi="Trebuchet MS" w:cs="Calibri"/>
                <w:lang w:eastAsia="fr-FR"/>
              </w:rPr>
              <w:t xml:space="preserve"> </w:t>
            </w:r>
          </w:p>
          <w:p w:rsidR="00181A36" w:rsidRPr="00775673" w:rsidRDefault="00181A36" w:rsidP="00D52612">
            <w:pPr>
              <w:widowControl w:val="0"/>
              <w:tabs>
                <w:tab w:val="left" w:pos="800"/>
              </w:tabs>
              <w:autoSpaceDE w:val="0"/>
              <w:autoSpaceDN w:val="0"/>
              <w:adjustRightInd w:val="0"/>
              <w:spacing w:after="0"/>
              <w:ind w:right="73"/>
              <w:jc w:val="both"/>
              <w:rPr>
                <w:rFonts w:ascii="Trebuchet MS" w:eastAsia="Times New Roman" w:hAnsi="Trebuchet MS" w:cs="Calibri"/>
                <w:lang w:eastAsia="fr-FR"/>
              </w:rPr>
            </w:pPr>
          </w:p>
        </w:tc>
        <w:tc>
          <w:tcPr>
            <w:tcW w:w="5940" w:type="dxa"/>
          </w:tcPr>
          <w:p w:rsidR="00181A36" w:rsidRPr="00775673" w:rsidRDefault="00181A36" w:rsidP="00A73DDD">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r w:rsidRPr="00775673">
              <w:rPr>
                <w:rFonts w:ascii="Trebuchet MS" w:hAnsi="Trebuchet MS" w:cs="Calibri"/>
                <w:lang w:eastAsia="fr-FR"/>
              </w:rPr>
              <w:t>Expertul verifică dac</w:t>
            </w:r>
            <w:r w:rsidR="00600161" w:rsidRPr="00775673">
              <w:rPr>
                <w:rFonts w:ascii="Trebuchet MS" w:hAnsi="Trebuchet MS" w:cs="Calibri"/>
                <w:lang w:eastAsia="fr-FR"/>
              </w:rPr>
              <w:t>ă</w:t>
            </w:r>
            <w:r w:rsidR="00A73DDD">
              <w:rPr>
                <w:rFonts w:ascii="Trebuchet MS" w:hAnsi="Trebuchet MS" w:cs="Calibri"/>
                <w:lang w:eastAsia="fr-FR"/>
              </w:rPr>
              <w:t xml:space="preserve"> investiția include operațiuni negeneratoare de venit sau operațiuni generatoare de venit cu utilitate publică. </w:t>
            </w:r>
          </w:p>
        </w:tc>
      </w:tr>
    </w:tbl>
    <w:p w:rsidR="00D52612" w:rsidRPr="00775673" w:rsidRDefault="00D52612" w:rsidP="00181A36">
      <w:pPr>
        <w:widowControl w:val="0"/>
        <w:tabs>
          <w:tab w:val="left" w:pos="-5040"/>
        </w:tabs>
        <w:autoSpaceDE w:val="0"/>
        <w:autoSpaceDN w:val="0"/>
        <w:adjustRightInd w:val="0"/>
        <w:spacing w:after="0"/>
        <w:ind w:right="71"/>
        <w:contextualSpacing/>
        <w:jc w:val="both"/>
        <w:rPr>
          <w:rFonts w:ascii="Trebuchet MS" w:eastAsia="Times New Roman" w:hAnsi="Trebuchet MS" w:cs="Calibri"/>
          <w:bCs/>
        </w:rPr>
      </w:pP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Dacă în urma verificării documentelor reiese faptul că investiția include operațiuni negeneratoare de venit sau operațiuni generatoare de venit cu utilitate publică, expertul bifează căsuţa DA.</w:t>
      </w: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Dacă în urma verificării documentelor reiese faptul că investiția nu include operațiuni negeneratoare de venit sau operațiuni generatoare de venit cu utilitate publică, expertul bifează căsuţa NU, motivează poziţia lui în liniile prevăzute în acest scop la rubrica Observaţii iar Cererea de Finanţare va fi declarată neeligibilă.</w:t>
      </w: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
          <w:bCs/>
          <w:lang w:eastAsia="fr-FR"/>
        </w:rPr>
      </w:pP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
          <w:bCs/>
          <w:lang w:eastAsia="fr-FR"/>
        </w:rPr>
        <w:t>EG</w:t>
      </w:r>
      <w:r w:rsidR="00D85505">
        <w:rPr>
          <w:rFonts w:ascii="Trebuchet MS" w:hAnsi="Trebuchet MS" w:cs="Calibri"/>
          <w:b/>
          <w:bCs/>
          <w:lang w:eastAsia="fr-FR"/>
        </w:rPr>
        <w:t>7</w:t>
      </w:r>
      <w:r w:rsidRPr="00775673">
        <w:rPr>
          <w:rFonts w:ascii="Trebuchet MS" w:hAnsi="Trebuchet MS" w:cs="Calibri"/>
          <w:b/>
          <w:bCs/>
          <w:lang w:eastAsia="fr-FR"/>
        </w:rPr>
        <w:t xml:space="preserve">. </w:t>
      </w:r>
      <w:r w:rsidRPr="00775673">
        <w:rPr>
          <w:rFonts w:ascii="Trebuchet MS" w:hAnsi="Trebuchet MS" w:cs="Calibri"/>
          <w:b/>
        </w:rPr>
        <w:t xml:space="preserve">Investițiile ce fac obiectul prezentei măsuri sunt eligibile pentru sprijin dacă operațiunile relevante sunt implementate în conformitate cu planurile de dezvoltare a municipalităților și a satelor în zonele rurale și a serviciilor de bază oferite de acestea, acolo unde există asemenea planuri, </w:t>
      </w:r>
      <w:r w:rsidR="0052193C">
        <w:rPr>
          <w:rFonts w:ascii="Trebuchet MS" w:hAnsi="Trebuchet MS" w:cs="Calibri"/>
          <w:b/>
        </w:rPr>
        <w:t>ș</w:t>
      </w:r>
      <w:r w:rsidRPr="00775673">
        <w:rPr>
          <w:rFonts w:ascii="Trebuchet MS" w:hAnsi="Trebuchet MS" w:cs="Calibri"/>
          <w:b/>
        </w:rPr>
        <w:t>i sunt coerente cu orice strategie de dezvoltare locală relevantă</w:t>
      </w:r>
      <w:r w:rsidR="00600161" w:rsidRPr="00775673">
        <w:rPr>
          <w:rFonts w:ascii="Trebuchet MS" w:hAnsi="Trebuchet MS" w:cs="Calibri"/>
          <w:b/>
        </w:rPr>
        <w:t>.</w:t>
      </w:r>
    </w:p>
    <w:p w:rsidR="00181A36" w:rsidRPr="00775673" w:rsidRDefault="00181A36" w:rsidP="00181A36">
      <w:pPr>
        <w:widowControl w:val="0"/>
        <w:tabs>
          <w:tab w:val="left" w:pos="800"/>
        </w:tabs>
        <w:autoSpaceDE w:val="0"/>
        <w:autoSpaceDN w:val="0"/>
        <w:adjustRightInd w:val="0"/>
        <w:spacing w:after="0"/>
        <w:ind w:left="284" w:right="71"/>
        <w:jc w:val="both"/>
        <w:rPr>
          <w:rFonts w:ascii="Trebuchet MS" w:eastAsia="Times New Roman" w:hAnsi="Trebuchet M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rsidTr="00BA1ED3">
        <w:tc>
          <w:tcPr>
            <w:tcW w:w="4775"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182"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rsidTr="00BA1ED3">
        <w:tc>
          <w:tcPr>
            <w:tcW w:w="4775" w:type="dxa"/>
          </w:tcPr>
          <w:p w:rsidR="00D52612" w:rsidRPr="00775673" w:rsidRDefault="00D52612" w:rsidP="00BA1ED3">
            <w:pPr>
              <w:overflowPunct w:val="0"/>
              <w:autoSpaceDE w:val="0"/>
              <w:autoSpaceDN w:val="0"/>
              <w:adjustRightInd w:val="0"/>
              <w:textAlignment w:val="baseline"/>
              <w:rPr>
                <w:rFonts w:ascii="Trebuchet MS" w:hAnsi="Trebuchet MS" w:cs="Calibri"/>
                <w:noProof/>
                <w:color w:val="000000"/>
              </w:rPr>
            </w:pPr>
            <w:r w:rsidRPr="00775673">
              <w:rPr>
                <w:rFonts w:ascii="Trebuchet MS" w:hAnsi="Trebuchet MS" w:cs="Calibri"/>
                <w:lang w:eastAsia="fr-FR"/>
              </w:rPr>
              <w:t xml:space="preserve">- </w:t>
            </w:r>
            <w:r w:rsidRPr="00775673">
              <w:rPr>
                <w:rFonts w:ascii="Trebuchet MS" w:hAnsi="Trebuchet MS" w:cs="Calibri"/>
                <w:noProof/>
                <w:color w:val="000000"/>
              </w:rPr>
              <w:t>Extrasul din strategie</w:t>
            </w:r>
            <w:r w:rsidR="00BE61A3">
              <w:rPr>
                <w:rFonts w:ascii="Trebuchet MS" w:hAnsi="Trebuchet MS" w:cs="Calibri"/>
                <w:noProof/>
                <w:color w:val="000000"/>
              </w:rPr>
              <w:t>/adeverinţă GAL</w:t>
            </w:r>
            <w:r w:rsidRPr="00775673">
              <w:rPr>
                <w:rFonts w:ascii="Trebuchet MS" w:hAnsi="Trebuchet MS" w:cs="Calibri"/>
                <w:noProof/>
                <w:color w:val="000000"/>
              </w:rPr>
              <w:t xml:space="preserve">, din </w:t>
            </w:r>
            <w:r w:rsidRPr="00775673">
              <w:rPr>
                <w:rFonts w:ascii="Trebuchet MS" w:hAnsi="Trebuchet MS" w:cs="Calibri"/>
                <w:noProof/>
                <w:color w:val="000000"/>
              </w:rPr>
              <w:lastRenderedPageBreak/>
              <w:t>care rezultă că investiția este în corelare cu orice strategie de dezvoltare națională/</w:t>
            </w:r>
            <w:r w:rsidR="0052193C">
              <w:rPr>
                <w:rFonts w:ascii="Trebuchet MS" w:hAnsi="Trebuchet MS" w:cs="Calibri"/>
                <w:noProof/>
                <w:color w:val="000000"/>
              </w:rPr>
              <w:t xml:space="preserve"> </w:t>
            </w:r>
            <w:r w:rsidRPr="00775673">
              <w:rPr>
                <w:rFonts w:ascii="Trebuchet MS" w:hAnsi="Trebuchet MS" w:cs="Calibri"/>
                <w:noProof/>
                <w:color w:val="000000"/>
              </w:rPr>
              <w:t>regională/</w:t>
            </w:r>
            <w:r w:rsidR="0052193C">
              <w:rPr>
                <w:rFonts w:ascii="Trebuchet MS" w:hAnsi="Trebuchet MS" w:cs="Calibri"/>
                <w:noProof/>
                <w:color w:val="000000"/>
              </w:rPr>
              <w:t xml:space="preserve"> </w:t>
            </w:r>
            <w:r w:rsidRPr="00775673">
              <w:rPr>
                <w:rFonts w:ascii="Trebuchet MS" w:hAnsi="Trebuchet MS" w:cs="Calibri"/>
                <w:noProof/>
                <w:color w:val="000000"/>
              </w:rPr>
              <w:t>județeană/locală aprobată, corespunzătoare domeniului de investiții</w:t>
            </w:r>
            <w:r w:rsidR="00600161" w:rsidRPr="00775673">
              <w:rPr>
                <w:rFonts w:ascii="Trebuchet MS" w:hAnsi="Trebuchet MS" w:cs="Calibri"/>
                <w:noProof/>
                <w:color w:val="000000"/>
              </w:rPr>
              <w:t>.</w:t>
            </w:r>
            <w:r w:rsidRPr="00775673">
              <w:rPr>
                <w:rFonts w:ascii="Trebuchet MS" w:hAnsi="Trebuchet MS" w:cs="Calibri"/>
                <w:noProof/>
                <w:color w:val="000000"/>
              </w:rPr>
              <w:t xml:space="preserve"> </w:t>
            </w:r>
          </w:p>
          <w:p w:rsidR="00D52612" w:rsidRPr="00775673" w:rsidRDefault="00D52612" w:rsidP="00BA1ED3">
            <w:pPr>
              <w:overflowPunct w:val="0"/>
              <w:autoSpaceDE w:val="0"/>
              <w:autoSpaceDN w:val="0"/>
              <w:adjustRightInd w:val="0"/>
              <w:textAlignment w:val="baseline"/>
              <w:rPr>
                <w:rFonts w:ascii="Trebuchet MS" w:hAnsi="Trebuchet MS" w:cs="Calibri"/>
                <w:lang w:eastAsia="fr-FR"/>
              </w:rPr>
            </w:pPr>
            <w:r w:rsidRPr="00775673">
              <w:rPr>
                <w:rFonts w:ascii="Trebuchet MS" w:hAnsi="Trebuchet MS" w:cs="Calibri"/>
                <w:bCs/>
                <w:lang w:eastAsia="fr-FR"/>
              </w:rPr>
              <w:t>-Copia hotărârii de aprobare a strategiei</w:t>
            </w:r>
            <w:r w:rsidR="00600161" w:rsidRPr="00775673">
              <w:rPr>
                <w:rFonts w:ascii="Trebuchet MS" w:hAnsi="Trebuchet MS" w:cs="Calibri"/>
                <w:bCs/>
                <w:lang w:eastAsia="fr-FR"/>
              </w:rPr>
              <w:t>.</w:t>
            </w:r>
          </w:p>
        </w:tc>
        <w:tc>
          <w:tcPr>
            <w:tcW w:w="5182" w:type="dxa"/>
          </w:tcPr>
          <w:p w:rsidR="00D52612" w:rsidRPr="00775673" w:rsidRDefault="00D52612" w:rsidP="0052193C">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r w:rsidRPr="00775673">
              <w:rPr>
                <w:rFonts w:ascii="Trebuchet MS" w:hAnsi="Trebuchet MS" w:cs="Calibri"/>
                <w:lang w:eastAsia="fr-FR"/>
              </w:rPr>
              <w:lastRenderedPageBreak/>
              <w:t xml:space="preserve">Expertul verifică daca din documentele </w:t>
            </w:r>
            <w:r w:rsidRPr="00775673">
              <w:rPr>
                <w:rFonts w:ascii="Trebuchet MS" w:hAnsi="Trebuchet MS" w:cs="Calibri"/>
                <w:lang w:eastAsia="fr-FR"/>
              </w:rPr>
              <w:lastRenderedPageBreak/>
              <w:t xml:space="preserve">prezentate </w:t>
            </w:r>
            <w:r w:rsidRPr="00775673">
              <w:rPr>
                <w:rFonts w:ascii="Trebuchet MS" w:hAnsi="Trebuchet MS" w:cs="Calibri"/>
              </w:rPr>
              <w:t>rezult</w:t>
            </w:r>
            <w:r w:rsidR="0052193C">
              <w:rPr>
                <w:rFonts w:ascii="Trebuchet MS" w:hAnsi="Trebuchet MS" w:cs="Calibri"/>
              </w:rPr>
              <w:t>ă</w:t>
            </w:r>
            <w:r w:rsidRPr="00775673">
              <w:rPr>
                <w:rFonts w:ascii="Trebuchet MS" w:hAnsi="Trebuchet MS" w:cs="Calibri"/>
              </w:rPr>
              <w:t xml:space="preserve"> că investiția este în corelare cu orice strategie de dezvoltare națională /regională /județeană/ locală, corespunzătoare domeniului de investiții precum și aprobarea acesteia.</w:t>
            </w:r>
          </w:p>
        </w:tc>
      </w:tr>
    </w:tbl>
    <w:p w:rsidR="00600161" w:rsidRPr="00775673" w:rsidRDefault="00600161" w:rsidP="00D52612">
      <w:pPr>
        <w:widowControl w:val="0"/>
        <w:tabs>
          <w:tab w:val="left" w:pos="800"/>
        </w:tabs>
        <w:autoSpaceDE w:val="0"/>
        <w:autoSpaceDN w:val="0"/>
        <w:adjustRightInd w:val="0"/>
        <w:spacing w:after="0"/>
        <w:ind w:right="71"/>
        <w:jc w:val="both"/>
        <w:rPr>
          <w:rFonts w:ascii="Trebuchet MS" w:hAnsi="Trebuchet MS" w:cs="Calibri"/>
          <w:bCs/>
        </w:rPr>
      </w:pPr>
    </w:p>
    <w:p w:rsidR="0052193C"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r w:rsidRPr="00775673">
        <w:rPr>
          <w:rFonts w:ascii="Trebuchet MS" w:hAnsi="Trebuchet MS" w:cs="Calibri"/>
          <w:bCs/>
        </w:rPr>
        <w:t xml:space="preserve">Dacă verificarea documentelor confirmă faptul că investiția este în corelare cu orice strategie de dezvoltare națională/ regională/ județeană/ locală, corespunde domeniului de investiții și este aprobată, expertul bifează căsuța din coloana DA din fișa de verificare. În caz contrar, expertul </w:t>
      </w:r>
      <w:r w:rsidRPr="00775673">
        <w:rPr>
          <w:rFonts w:ascii="Trebuchet MS" w:eastAsia="Times New Roman" w:hAnsi="Trebuchet MS" w:cs="Calibri"/>
          <w:bCs/>
        </w:rPr>
        <w:t>bifează căsuţa din coloana NU şi motivează poziţia lui în rubrica „Observaţii” din fişa de evaluare generală a proiectului, proiectul fiind neeligibil.</w:t>
      </w:r>
    </w:p>
    <w:p w:rsidR="00D85505" w:rsidRDefault="00D85505"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p>
    <w:p w:rsidR="00181A36" w:rsidRPr="0052193C"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r w:rsidRPr="00775673">
        <w:rPr>
          <w:rFonts w:ascii="Trebuchet MS" w:hAnsi="Trebuchet MS" w:cs="Calibri"/>
          <w:b/>
        </w:rPr>
        <w:t>EG</w:t>
      </w:r>
      <w:r w:rsidR="00D85505">
        <w:rPr>
          <w:rFonts w:ascii="Trebuchet MS" w:hAnsi="Trebuchet MS" w:cs="Calibri"/>
          <w:b/>
        </w:rPr>
        <w:t>8</w:t>
      </w:r>
      <w:r w:rsidRPr="00775673">
        <w:rPr>
          <w:rFonts w:ascii="Trebuchet MS" w:hAnsi="Trebuchet MS" w:cs="Calibri"/>
          <w:b/>
        </w:rPr>
        <w:t xml:space="preserve"> Operațiunile de investiții sunt precedate de o evaluare a impactului preconizat asupra mediului, în conformitate cu dreptul specific respectivului tip de investiții, acolo unde investițiile pot avea efecte negative asupra mediului.</w:t>
      </w:r>
    </w:p>
    <w:p w:rsidR="00D52612" w:rsidRPr="00775673"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rsidTr="00BA1ED3">
        <w:tc>
          <w:tcPr>
            <w:tcW w:w="4775"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182"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rsidTr="00BA1ED3">
        <w:tc>
          <w:tcPr>
            <w:tcW w:w="4775" w:type="dxa"/>
          </w:tcPr>
          <w:p w:rsidR="00D52612" w:rsidRPr="00580E6C" w:rsidRDefault="00D52612" w:rsidP="00D85505">
            <w:pPr>
              <w:widowControl w:val="0"/>
              <w:tabs>
                <w:tab w:val="left" w:pos="800"/>
              </w:tabs>
              <w:autoSpaceDE w:val="0"/>
              <w:autoSpaceDN w:val="0"/>
              <w:adjustRightInd w:val="0"/>
              <w:ind w:right="73"/>
              <w:rPr>
                <w:rFonts w:ascii="Trebuchet MS" w:hAnsi="Trebuchet MS" w:cs="Calibri"/>
              </w:rPr>
            </w:pPr>
            <w:r w:rsidRPr="00580E6C">
              <w:rPr>
                <w:rFonts w:ascii="Trebuchet MS" w:hAnsi="Trebuchet MS" w:cs="Calibri"/>
                <w:lang w:eastAsia="fr-FR"/>
              </w:rPr>
              <w:t xml:space="preserve">- </w:t>
            </w:r>
            <w:r w:rsidRPr="00580E6C">
              <w:rPr>
                <w:rFonts w:ascii="Trebuchet MS" w:hAnsi="Trebuchet MS" w:cs="Calibri"/>
              </w:rPr>
              <w:t>Clasarea Notificării din care să reiasă că proiectul nu se supune procedurilor de evaluare a impactului asupra mediului și de evaluare adecvată</w:t>
            </w:r>
            <w:r w:rsidR="00580E6C" w:rsidRPr="00580E6C">
              <w:rPr>
                <w:rFonts w:ascii="Trebuchet MS" w:hAnsi="Trebuchet MS" w:cs="Calibri"/>
              </w:rPr>
              <w:t>, sau</w:t>
            </w:r>
          </w:p>
          <w:p w:rsidR="00580E6C" w:rsidRPr="00580E6C" w:rsidRDefault="00580E6C" w:rsidP="00580E6C">
            <w:pPr>
              <w:shd w:val="clear" w:color="auto" w:fill="FFFFFF"/>
              <w:spacing w:after="0" w:line="240" w:lineRule="auto"/>
              <w:rPr>
                <w:rFonts w:ascii="Trebuchet MS" w:hAnsi="Trebuchet MS"/>
                <w:color w:val="000000"/>
              </w:rPr>
            </w:pPr>
            <w:r w:rsidRPr="00580E6C">
              <w:rPr>
                <w:rFonts w:ascii="Trebuchet MS" w:hAnsi="Trebuchet MS"/>
                <w:bCs/>
                <w:color w:val="000000"/>
              </w:rPr>
              <w:t>Decizia etapei de încadrare</w:t>
            </w:r>
            <w:r w:rsidRPr="00580E6C">
              <w:rPr>
                <w:rFonts w:ascii="Trebuchet MS" w:hAnsi="Trebuchet MS"/>
                <w:color w:val="000000"/>
              </w:rPr>
              <w:t>, ca document final </w:t>
            </w:r>
            <w:r w:rsidRPr="00580E6C">
              <w:rPr>
                <w:rFonts w:ascii="Trebuchet MS" w:hAnsi="Trebuchet MS"/>
                <w:bCs/>
                <w:i/>
                <w:iCs/>
                <w:color w:val="000000"/>
              </w:rPr>
              <w:t xml:space="preserve">(prin care se precizează că proiectul nu se supune evaluării impactului asupra mediului </w:t>
            </w:r>
            <w:proofErr w:type="spellStart"/>
            <w:r w:rsidRPr="00580E6C">
              <w:rPr>
                <w:rFonts w:ascii="Trebuchet MS" w:hAnsi="Trebuchet MS"/>
                <w:bCs/>
                <w:i/>
                <w:iCs/>
                <w:color w:val="000000"/>
              </w:rPr>
              <w:t>şi</w:t>
            </w:r>
            <w:proofErr w:type="spellEnd"/>
            <w:r w:rsidRPr="00580E6C">
              <w:rPr>
                <w:rFonts w:ascii="Trebuchet MS" w:hAnsi="Trebuchet MS"/>
                <w:bCs/>
                <w:i/>
                <w:iCs/>
                <w:color w:val="000000"/>
              </w:rPr>
              <w:t xml:space="preserve"> nici evaluării adecvate)</w:t>
            </w:r>
            <w:r w:rsidR="00A26A57">
              <w:rPr>
                <w:rFonts w:ascii="Trebuchet MS" w:hAnsi="Trebuchet MS"/>
                <w:bCs/>
                <w:i/>
                <w:iCs/>
                <w:color w:val="000000"/>
              </w:rPr>
              <w:t xml:space="preserve">, </w:t>
            </w:r>
            <w:r w:rsidRPr="00580E6C">
              <w:rPr>
                <w:rFonts w:ascii="Trebuchet MS" w:hAnsi="Trebuchet MS"/>
                <w:bCs/>
                <w:color w:val="000000"/>
              </w:rPr>
              <w:t>sau</w:t>
            </w:r>
          </w:p>
          <w:p w:rsidR="00580E6C" w:rsidRPr="00580E6C" w:rsidRDefault="00580E6C" w:rsidP="00580E6C">
            <w:pPr>
              <w:shd w:val="clear" w:color="auto" w:fill="FFFFFF"/>
              <w:spacing w:after="0"/>
              <w:rPr>
                <w:rFonts w:ascii="Trebuchet MS" w:hAnsi="Trebuchet MS"/>
                <w:color w:val="000000"/>
              </w:rPr>
            </w:pPr>
            <w:r w:rsidRPr="00580E6C">
              <w:rPr>
                <w:rFonts w:ascii="Trebuchet MS" w:hAnsi="Trebuchet MS"/>
                <w:bCs/>
                <w:color w:val="000000"/>
              </w:rPr>
              <w:t>Acord de mediu </w:t>
            </w:r>
            <w:r w:rsidRPr="00580E6C">
              <w:rPr>
                <w:rFonts w:ascii="Trebuchet MS" w:hAnsi="Trebuchet MS"/>
                <w:bCs/>
                <w:i/>
                <w:iCs/>
                <w:color w:val="000000"/>
              </w:rPr>
              <w:t>în cazul în care se impune evaluarea impactului preconizat asupra mediului</w:t>
            </w:r>
          </w:p>
          <w:p w:rsidR="00580E6C" w:rsidRPr="00580E6C" w:rsidRDefault="00580E6C" w:rsidP="00580E6C">
            <w:pPr>
              <w:shd w:val="clear" w:color="auto" w:fill="FFFFFF"/>
              <w:spacing w:after="0"/>
              <w:jc w:val="both"/>
              <w:rPr>
                <w:rFonts w:ascii="Trebuchet MS" w:hAnsi="Trebuchet MS"/>
                <w:color w:val="000000"/>
              </w:rPr>
            </w:pPr>
            <w:r w:rsidRPr="00580E6C">
              <w:rPr>
                <w:rFonts w:ascii="Trebuchet MS" w:hAnsi="Trebuchet MS"/>
                <w:color w:val="000000"/>
              </w:rPr>
              <w:t>Sau</w:t>
            </w:r>
          </w:p>
          <w:p w:rsidR="00580E6C" w:rsidRPr="00580E6C" w:rsidRDefault="00580E6C" w:rsidP="00580E6C">
            <w:pPr>
              <w:shd w:val="clear" w:color="auto" w:fill="FFFFFF"/>
              <w:spacing w:after="0"/>
              <w:jc w:val="both"/>
              <w:rPr>
                <w:rFonts w:ascii="Trebuchet MS" w:hAnsi="Trebuchet MS"/>
                <w:color w:val="000000"/>
              </w:rPr>
            </w:pPr>
            <w:r w:rsidRPr="00580E6C">
              <w:rPr>
                <w:rFonts w:ascii="Trebuchet MS" w:hAnsi="Trebuchet MS"/>
                <w:bCs/>
                <w:i/>
                <w:iCs/>
                <w:color w:val="000000"/>
              </w:rPr>
              <w:t>Acord de mediu în cazul evaluării impactului asupra mediului și de evaluare adecvată (dacă este cazul)</w:t>
            </w:r>
          </w:p>
          <w:p w:rsidR="00580E6C" w:rsidRPr="00580E6C" w:rsidRDefault="00580E6C" w:rsidP="00580E6C">
            <w:pPr>
              <w:shd w:val="clear" w:color="auto" w:fill="FFFFFF"/>
              <w:spacing w:after="0"/>
              <w:jc w:val="both"/>
              <w:rPr>
                <w:rFonts w:ascii="Trebuchet MS" w:hAnsi="Trebuchet MS"/>
                <w:color w:val="000000"/>
              </w:rPr>
            </w:pPr>
            <w:r w:rsidRPr="00580E6C">
              <w:rPr>
                <w:rFonts w:ascii="Trebuchet MS" w:hAnsi="Trebuchet MS"/>
                <w:color w:val="000000"/>
              </w:rPr>
              <w:t>sau</w:t>
            </w:r>
          </w:p>
          <w:p w:rsidR="00580E6C" w:rsidRPr="00580E6C" w:rsidRDefault="00580E6C" w:rsidP="00580E6C">
            <w:pPr>
              <w:widowControl w:val="0"/>
              <w:tabs>
                <w:tab w:val="left" w:pos="800"/>
              </w:tabs>
              <w:autoSpaceDE w:val="0"/>
              <w:autoSpaceDN w:val="0"/>
              <w:adjustRightInd w:val="0"/>
              <w:ind w:right="73"/>
              <w:rPr>
                <w:rFonts w:ascii="Trebuchet MS" w:hAnsi="Trebuchet MS" w:cs="Calibri"/>
                <w:lang w:eastAsia="fr-FR"/>
              </w:rPr>
            </w:pPr>
            <w:r w:rsidRPr="00580E6C">
              <w:rPr>
                <w:rFonts w:ascii="Trebuchet MS" w:hAnsi="Trebuchet MS"/>
                <w:bCs/>
                <w:color w:val="000000"/>
              </w:rPr>
              <w:t>Aviz Natura 2000 </w:t>
            </w:r>
            <w:r w:rsidRPr="00580E6C">
              <w:rPr>
                <w:rFonts w:ascii="Trebuchet MS" w:hAnsi="Trebuchet MS"/>
                <w:color w:val="000000"/>
              </w:rPr>
              <w:t>pentru proiectele care impun </w:t>
            </w:r>
            <w:r w:rsidRPr="00580E6C">
              <w:rPr>
                <w:rFonts w:ascii="Trebuchet MS" w:hAnsi="Trebuchet MS"/>
                <w:bCs/>
                <w:i/>
                <w:iCs/>
                <w:color w:val="000000"/>
              </w:rPr>
              <w:t>doar evaluare adecvată</w:t>
            </w:r>
            <w:r w:rsidRPr="00580E6C">
              <w:rPr>
                <w:rFonts w:ascii="Trebuchet MS" w:hAnsi="Trebuchet MS"/>
                <w:color w:val="000000"/>
              </w:rPr>
              <w:t xml:space="preserve">. </w:t>
            </w:r>
          </w:p>
        </w:tc>
        <w:tc>
          <w:tcPr>
            <w:tcW w:w="5182" w:type="dxa"/>
          </w:tcPr>
          <w:p w:rsidR="00D52612" w:rsidRPr="00775673" w:rsidRDefault="00D52612" w:rsidP="00BA1ED3">
            <w:pPr>
              <w:widowControl w:val="0"/>
              <w:tabs>
                <w:tab w:val="left" w:pos="0"/>
                <w:tab w:val="left" w:pos="800"/>
              </w:tabs>
              <w:autoSpaceDE w:val="0"/>
              <w:autoSpaceDN w:val="0"/>
              <w:adjustRightInd w:val="0"/>
              <w:spacing w:after="0"/>
              <w:ind w:left="-5" w:hanging="86"/>
              <w:contextualSpacing/>
              <w:jc w:val="both"/>
              <w:rPr>
                <w:rFonts w:ascii="Trebuchet MS" w:hAnsi="Trebuchet MS" w:cs="Calibri"/>
                <w:color w:val="000000"/>
              </w:rPr>
            </w:pPr>
            <w:r w:rsidRPr="00775673">
              <w:rPr>
                <w:rFonts w:ascii="Trebuchet MS" w:hAnsi="Trebuchet MS" w:cs="Calibri"/>
                <w:lang w:eastAsia="fr-FR"/>
              </w:rPr>
              <w:t xml:space="preserve"> Expertul verifică dacă documentul Clasarea Notificării este emis la o dată anterioară semnării contractului de finanțare/ depunerii Cererii de finanțare și dacă din ace</w:t>
            </w:r>
            <w:r w:rsidR="001C2D35">
              <w:rPr>
                <w:rFonts w:ascii="Trebuchet MS" w:hAnsi="Trebuchet MS" w:cs="Calibri"/>
                <w:lang w:eastAsia="fr-FR"/>
              </w:rPr>
              <w:t>a</w:t>
            </w:r>
            <w:r w:rsidRPr="00775673">
              <w:rPr>
                <w:rFonts w:ascii="Trebuchet MS" w:hAnsi="Trebuchet MS" w:cs="Calibri"/>
                <w:lang w:eastAsia="fr-FR"/>
              </w:rPr>
              <w:t xml:space="preserve">sta reiese că proiectul nu se supune </w:t>
            </w:r>
            <w:r w:rsidRPr="00775673">
              <w:rPr>
                <w:rFonts w:ascii="Trebuchet MS" w:hAnsi="Trebuchet MS" w:cs="Calibri"/>
              </w:rPr>
              <w:t>procedurilor de evaluare a impactului asupra mediului și de evaluare adecvată.</w:t>
            </w:r>
          </w:p>
        </w:tc>
      </w:tr>
    </w:tbl>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bookmarkStart w:id="0" w:name="_GoBack"/>
      <w:bookmarkEnd w:id="0"/>
      <w:r w:rsidRPr="00775673">
        <w:rPr>
          <w:rFonts w:ascii="Trebuchet MS" w:hAnsi="Trebuchet MS" w:cs="Calibri"/>
          <w:bCs/>
        </w:rPr>
        <w:lastRenderedPageBreak/>
        <w:t xml:space="preserve">Dacă în urma verificării documentelor reiese faptul că </w:t>
      </w:r>
      <w:r w:rsidRPr="00775673">
        <w:rPr>
          <w:rFonts w:ascii="Trebuchet MS" w:hAnsi="Trebuchet MS" w:cs="Calibri"/>
          <w:lang w:eastAsia="fr-FR"/>
        </w:rPr>
        <w:t xml:space="preserve">documentul Clasarea Notificării este emis la o dată anterioară semnării contractului de finanțare/ depunerii Cererii de finanțare și dacă din acesta reiese că proiectul nu se supune </w:t>
      </w:r>
      <w:r w:rsidRPr="00775673">
        <w:rPr>
          <w:rFonts w:ascii="Trebuchet MS" w:hAnsi="Trebuchet MS" w:cs="Calibri"/>
        </w:rPr>
        <w:t>procedurilor de evaluare a impactului asupra mediului și de evaluare adecvată</w:t>
      </w:r>
      <w:r w:rsidRPr="00775673">
        <w:rPr>
          <w:rFonts w:ascii="Trebuchet MS" w:hAnsi="Trebuchet MS" w:cs="Calibri"/>
          <w:bCs/>
        </w:rPr>
        <w:t>, expertul bifează căsuţa DA.</w:t>
      </w:r>
    </w:p>
    <w:p w:rsidR="00181A36" w:rsidRPr="0005374D" w:rsidRDefault="00D52612" w:rsidP="0005374D">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w:t>
      </w:r>
      <w:r w:rsidRPr="00775673">
        <w:rPr>
          <w:rFonts w:ascii="Trebuchet MS" w:hAnsi="Trebuchet MS" w:cs="Calibri"/>
          <w:lang w:eastAsia="fr-FR"/>
        </w:rPr>
        <w:t xml:space="preserve">documentul Clasarea Notificării este emis la o dată ulterioară semnării contractului de finanțare/ depunerii Cererii de finanțare și dacă din acesta nu reiese că proiectul nu se supune </w:t>
      </w:r>
      <w:r w:rsidRPr="00775673">
        <w:rPr>
          <w:rFonts w:ascii="Trebuchet MS" w:hAnsi="Trebuchet MS" w:cs="Calibri"/>
        </w:rPr>
        <w:t>procedurilor de evaluare a impactului asupra mediului și de evaluare adecvată</w:t>
      </w:r>
      <w:r w:rsidRPr="00775673">
        <w:rPr>
          <w:rFonts w:ascii="Trebuchet MS" w:hAnsi="Trebuchet MS" w:cs="Calibri"/>
          <w:bCs/>
        </w:rPr>
        <w:t>, expertul bifează căsuţa NU, motivează poziţia lui în liniile prevăzute în acest scop la rubrica Observaţii iar Cererea de Finanţare va fi declarată neeligibilă</w:t>
      </w:r>
    </w:p>
    <w:p w:rsidR="00181A36" w:rsidRPr="00775673" w:rsidRDefault="00181A36" w:rsidP="00181A36">
      <w:pPr>
        <w:widowControl w:val="0"/>
        <w:tabs>
          <w:tab w:val="left" w:pos="800"/>
        </w:tabs>
        <w:autoSpaceDE w:val="0"/>
        <w:autoSpaceDN w:val="0"/>
        <w:adjustRightInd w:val="0"/>
        <w:spacing w:after="0"/>
        <w:ind w:right="71"/>
        <w:jc w:val="both"/>
        <w:rPr>
          <w:rFonts w:ascii="Trebuchet MS" w:eastAsia="Times New Roman" w:hAnsi="Trebuchet MS" w:cs="Calibri"/>
          <w:b/>
          <w:bCs/>
        </w:rPr>
      </w:pPr>
    </w:p>
    <w:p w:rsidR="00181A36" w:rsidRPr="00775673" w:rsidRDefault="00D52612" w:rsidP="00181A36">
      <w:pPr>
        <w:widowControl w:val="0"/>
        <w:tabs>
          <w:tab w:val="left" w:pos="800"/>
        </w:tabs>
        <w:autoSpaceDE w:val="0"/>
        <w:autoSpaceDN w:val="0"/>
        <w:adjustRightInd w:val="0"/>
        <w:spacing w:after="0"/>
        <w:ind w:right="71"/>
        <w:jc w:val="both"/>
        <w:rPr>
          <w:rFonts w:ascii="Trebuchet MS" w:hAnsi="Trebuchet MS" w:cs="Calibri"/>
          <w:b/>
        </w:rPr>
      </w:pPr>
      <w:r w:rsidRPr="00775673">
        <w:rPr>
          <w:rFonts w:ascii="Trebuchet MS" w:hAnsi="Trebuchet MS" w:cs="Calibri"/>
          <w:b/>
        </w:rPr>
        <w:t>EG</w:t>
      </w:r>
      <w:r w:rsidR="00D85505">
        <w:rPr>
          <w:rFonts w:ascii="Trebuchet MS" w:hAnsi="Trebuchet MS" w:cs="Calibri"/>
          <w:b/>
        </w:rPr>
        <w:t>9</w:t>
      </w:r>
      <w:r w:rsidRPr="00775673">
        <w:rPr>
          <w:rFonts w:ascii="Trebuchet MS" w:hAnsi="Trebuchet MS" w:cs="Calibri"/>
          <w:b/>
        </w:rPr>
        <w:t xml:space="preserve"> Un solicitant poate depune și derula în acela</w:t>
      </w:r>
      <w:r w:rsidR="001C2D35">
        <w:rPr>
          <w:rFonts w:ascii="Trebuchet MS" w:hAnsi="Trebuchet MS" w:cs="Calibri"/>
          <w:b/>
        </w:rPr>
        <w:t>ș</w:t>
      </w:r>
      <w:r w:rsidRPr="00775673">
        <w:rPr>
          <w:rFonts w:ascii="Trebuchet MS" w:hAnsi="Trebuchet MS" w:cs="Calibri"/>
          <w:b/>
        </w:rPr>
        <w:t>i timp mai multe proiecte de servicii și investiții în cadrul submăsurii 19.2, sub condiția să facă dovada existenței cofinanțării private, dacă este cazul, cumulată pentru toate proiectele, cu respectarea condițiilor de eligibilitate ale programului, respectând regulile ajutoarelor de minimis (dacă este cazul) și dacă nu creeaza artificial condițiile necesare pentru a obține în mod necuvenit un avantaj, cu respectarea prevederilor legale în vigoare.</w:t>
      </w:r>
    </w:p>
    <w:p w:rsidR="00D52612" w:rsidRPr="00775673"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501"/>
      </w:tblGrid>
      <w:tr w:rsidR="00181A36" w:rsidRPr="00775673" w:rsidTr="005F572D">
        <w:tc>
          <w:tcPr>
            <w:tcW w:w="4775"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501"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rsidTr="005F572D">
        <w:tc>
          <w:tcPr>
            <w:tcW w:w="4775" w:type="dxa"/>
          </w:tcPr>
          <w:p w:rsidR="00D52612" w:rsidRPr="00775673" w:rsidRDefault="00D52612" w:rsidP="001C2D35">
            <w:pPr>
              <w:overflowPunct w:val="0"/>
              <w:autoSpaceDE w:val="0"/>
              <w:autoSpaceDN w:val="0"/>
              <w:adjustRightInd w:val="0"/>
              <w:spacing w:after="0"/>
              <w:jc w:val="both"/>
              <w:textAlignment w:val="baseline"/>
              <w:rPr>
                <w:rFonts w:ascii="Trebuchet MS" w:hAnsi="Trebuchet MS" w:cs="Calibri"/>
                <w:spacing w:val="-12"/>
              </w:rPr>
            </w:pPr>
            <w:r w:rsidRPr="00775673">
              <w:rPr>
                <w:rFonts w:ascii="Trebuchet MS" w:hAnsi="Trebuchet MS" w:cs="Calibri"/>
                <w:spacing w:val="-12"/>
              </w:rPr>
              <w:t>-Extras de cont</w:t>
            </w:r>
          </w:p>
          <w:p w:rsidR="00D52612" w:rsidRPr="00775673" w:rsidRDefault="00D52612" w:rsidP="001C2D35">
            <w:pPr>
              <w:overflowPunct w:val="0"/>
              <w:autoSpaceDE w:val="0"/>
              <w:autoSpaceDN w:val="0"/>
              <w:adjustRightInd w:val="0"/>
              <w:spacing w:after="0"/>
              <w:jc w:val="both"/>
              <w:textAlignment w:val="baseline"/>
              <w:rPr>
                <w:rFonts w:ascii="Trebuchet MS" w:hAnsi="Trebuchet MS" w:cs="Calibri"/>
                <w:spacing w:val="-12"/>
              </w:rPr>
            </w:pPr>
            <w:r w:rsidRPr="00775673">
              <w:rPr>
                <w:rFonts w:ascii="Trebuchet MS" w:hAnsi="Trebuchet MS" w:cs="Calibri"/>
                <w:spacing w:val="-12"/>
              </w:rPr>
              <w:t>Sau</w:t>
            </w:r>
          </w:p>
          <w:p w:rsidR="00D52612" w:rsidRPr="00775673" w:rsidRDefault="001C2D35" w:rsidP="001C2D35">
            <w:pPr>
              <w:widowControl w:val="0"/>
              <w:tabs>
                <w:tab w:val="left" w:pos="800"/>
              </w:tabs>
              <w:autoSpaceDE w:val="0"/>
              <w:autoSpaceDN w:val="0"/>
              <w:adjustRightInd w:val="0"/>
              <w:ind w:right="73"/>
              <w:jc w:val="both"/>
              <w:rPr>
                <w:rFonts w:ascii="Trebuchet MS" w:hAnsi="Trebuchet MS" w:cs="Calibri"/>
                <w:lang w:eastAsia="fr-FR"/>
              </w:rPr>
            </w:pPr>
            <w:r>
              <w:rPr>
                <w:rFonts w:ascii="Trebuchet MS" w:hAnsi="Trebuchet MS" w:cs="Calibri"/>
                <w:spacing w:val="-12"/>
              </w:rPr>
              <w:t>-</w:t>
            </w:r>
            <w:r w:rsidR="00D52612" w:rsidRPr="00775673">
              <w:rPr>
                <w:rFonts w:ascii="Trebuchet MS" w:hAnsi="Trebuchet MS" w:cs="Calibri"/>
                <w:spacing w:val="-12"/>
              </w:rPr>
              <w:t>Contract de credit</w:t>
            </w:r>
          </w:p>
        </w:tc>
        <w:tc>
          <w:tcPr>
            <w:tcW w:w="5501" w:type="dxa"/>
          </w:tcPr>
          <w:p w:rsidR="00D52612" w:rsidRPr="00775673" w:rsidRDefault="00D52612" w:rsidP="00BA1ED3">
            <w:pPr>
              <w:widowControl w:val="0"/>
              <w:pBdr>
                <w:left w:val="single" w:sz="8" w:space="0" w:color="auto"/>
              </w:pBdr>
              <w:tabs>
                <w:tab w:val="left" w:pos="0"/>
                <w:tab w:val="left" w:pos="800"/>
              </w:tabs>
              <w:autoSpaceDE w:val="0"/>
              <w:autoSpaceDN w:val="0"/>
              <w:adjustRightInd w:val="0"/>
              <w:spacing w:before="100" w:beforeAutospacing="1" w:after="100" w:afterAutospacing="1"/>
              <w:ind w:left="-5" w:right="-83"/>
              <w:contextualSpacing/>
              <w:jc w:val="both"/>
              <w:rPr>
                <w:rFonts w:ascii="Trebuchet MS" w:hAnsi="Trebuchet MS" w:cs="Calibri"/>
              </w:rPr>
            </w:pPr>
            <w:r w:rsidRPr="00775673">
              <w:rPr>
                <w:rFonts w:ascii="Trebuchet MS" w:hAnsi="Trebuchet MS" w:cs="Calibri"/>
                <w:lang w:eastAsia="fr-FR"/>
              </w:rPr>
              <w:t xml:space="preserve">Expertul verifică </w:t>
            </w:r>
            <w:r w:rsidRPr="00775673">
              <w:rPr>
                <w:rFonts w:ascii="Trebuchet MS" w:hAnsi="Trebuchet MS" w:cs="Calibri"/>
              </w:rPr>
              <w:t xml:space="preserve">în baza informaţiilor din extrasul de cont sau din Contractul de Credit (copie conformă cu orginalul) dacă dispune de valoarea cofinanțării cumulată pentru toate proiectele.  </w:t>
            </w:r>
          </w:p>
        </w:tc>
      </w:tr>
    </w:tbl>
    <w:p w:rsidR="001C2D35" w:rsidRDefault="001C2D35" w:rsidP="00D52612">
      <w:pPr>
        <w:widowControl w:val="0"/>
        <w:tabs>
          <w:tab w:val="left" w:pos="800"/>
        </w:tabs>
        <w:autoSpaceDE w:val="0"/>
        <w:autoSpaceDN w:val="0"/>
        <w:adjustRightInd w:val="0"/>
        <w:ind w:right="71"/>
        <w:jc w:val="both"/>
        <w:rPr>
          <w:rFonts w:ascii="Trebuchet MS" w:hAnsi="Trebuchet MS" w:cs="Calibri"/>
          <w:bCs/>
        </w:rPr>
      </w:pPr>
    </w:p>
    <w:p w:rsidR="00D52612" w:rsidRPr="00775673" w:rsidRDefault="00D52612" w:rsidP="00D52612">
      <w:pPr>
        <w:widowControl w:val="0"/>
        <w:tabs>
          <w:tab w:val="left" w:pos="800"/>
        </w:tabs>
        <w:autoSpaceDE w:val="0"/>
        <w:autoSpaceDN w:val="0"/>
        <w:adjustRightInd w:val="0"/>
        <w:ind w:right="71"/>
        <w:jc w:val="both"/>
        <w:rPr>
          <w:rFonts w:ascii="Trebuchet MS" w:hAnsi="Trebuchet MS" w:cs="Calibri"/>
          <w:bCs/>
        </w:rPr>
      </w:pPr>
      <w:r w:rsidRPr="00775673">
        <w:rPr>
          <w:rFonts w:ascii="Trebuchet MS" w:hAnsi="Trebuchet MS" w:cs="Calibri"/>
          <w:bCs/>
        </w:rPr>
        <w:t>Dacă verificarea documentelor confirmă faptul că solicitantul face dovada cofinanțării private, cumulată pentru toate proiectele, expertul bifează căsuţa din coloana DA din fişa de verificare.  În caz contrar, expertul bifează căsuţa din coloana NU şi motivează poziţia lui în rubrica „Observaţii” din fişa de evaluare generală a proiectului, proiectul fiind neeligibil.</w:t>
      </w:r>
    </w:p>
    <w:p w:rsidR="004556E5" w:rsidRDefault="004556E5" w:rsidP="00181A36">
      <w:pPr>
        <w:spacing w:after="0"/>
        <w:ind w:left="-540" w:firstLine="540"/>
        <w:jc w:val="both"/>
        <w:rPr>
          <w:rFonts w:ascii="Trebuchet MS" w:eastAsia="Times New Roman" w:hAnsi="Trebuchet MS" w:cs="Calibri"/>
          <w:b/>
          <w:bCs/>
          <w:u w:val="single"/>
        </w:rPr>
      </w:pPr>
    </w:p>
    <w:p w:rsidR="004556E5" w:rsidRDefault="004556E5" w:rsidP="00181A36">
      <w:pPr>
        <w:spacing w:after="0"/>
        <w:ind w:left="-540" w:firstLine="540"/>
        <w:jc w:val="both"/>
        <w:rPr>
          <w:rFonts w:ascii="Trebuchet MS" w:eastAsia="Times New Roman" w:hAnsi="Trebuchet MS" w:cs="Calibri"/>
          <w:b/>
          <w:bCs/>
          <w:u w:val="single"/>
        </w:rPr>
      </w:pPr>
    </w:p>
    <w:p w:rsidR="004556E5" w:rsidRDefault="004556E5" w:rsidP="00181A36">
      <w:pPr>
        <w:spacing w:after="0"/>
        <w:ind w:left="-540" w:firstLine="540"/>
        <w:jc w:val="both"/>
        <w:rPr>
          <w:rFonts w:ascii="Trebuchet MS" w:eastAsia="Times New Roman" w:hAnsi="Trebuchet MS" w:cs="Calibri"/>
          <w:b/>
          <w:bCs/>
          <w:u w:val="single"/>
        </w:rPr>
      </w:pPr>
    </w:p>
    <w:p w:rsidR="004556E5" w:rsidRDefault="004556E5" w:rsidP="00181A36">
      <w:pPr>
        <w:spacing w:after="0"/>
        <w:ind w:left="-540" w:firstLine="540"/>
        <w:jc w:val="both"/>
        <w:rPr>
          <w:rFonts w:ascii="Trebuchet MS" w:eastAsia="Times New Roman" w:hAnsi="Trebuchet MS" w:cs="Calibri"/>
          <w:b/>
          <w:bCs/>
          <w:u w:val="single"/>
        </w:rPr>
      </w:pPr>
    </w:p>
    <w:p w:rsidR="004556E5" w:rsidRDefault="004556E5" w:rsidP="00181A36">
      <w:pPr>
        <w:spacing w:after="0"/>
        <w:ind w:left="-540" w:firstLine="540"/>
        <w:jc w:val="both"/>
        <w:rPr>
          <w:rFonts w:ascii="Trebuchet MS" w:eastAsia="Times New Roman" w:hAnsi="Trebuchet MS" w:cs="Calibri"/>
          <w:b/>
          <w:bCs/>
          <w:u w:val="single"/>
        </w:rPr>
      </w:pPr>
    </w:p>
    <w:p w:rsidR="004556E5" w:rsidRDefault="004556E5" w:rsidP="00181A36">
      <w:pPr>
        <w:spacing w:after="0"/>
        <w:ind w:left="-540" w:firstLine="540"/>
        <w:jc w:val="both"/>
        <w:rPr>
          <w:rFonts w:ascii="Trebuchet MS" w:eastAsia="Times New Roman" w:hAnsi="Trebuchet MS" w:cs="Calibri"/>
          <w:b/>
          <w:bCs/>
          <w:u w:val="single"/>
        </w:rPr>
      </w:pPr>
    </w:p>
    <w:p w:rsidR="004556E5" w:rsidRDefault="004556E5" w:rsidP="00181A36">
      <w:pPr>
        <w:spacing w:after="0"/>
        <w:ind w:left="-540" w:firstLine="540"/>
        <w:jc w:val="both"/>
        <w:rPr>
          <w:rFonts w:ascii="Trebuchet MS" w:eastAsia="Times New Roman" w:hAnsi="Trebuchet MS" w:cs="Calibri"/>
          <w:b/>
          <w:bCs/>
          <w:u w:val="single"/>
        </w:rPr>
      </w:pPr>
    </w:p>
    <w:p w:rsidR="00181A36" w:rsidRPr="001C2D35" w:rsidRDefault="00181A36" w:rsidP="00181A36">
      <w:pPr>
        <w:spacing w:after="0"/>
        <w:ind w:left="-540" w:firstLine="540"/>
        <w:jc w:val="both"/>
        <w:rPr>
          <w:rFonts w:ascii="Trebuchet MS" w:eastAsia="Times New Roman" w:hAnsi="Trebuchet MS" w:cs="Calibri"/>
          <w:b/>
          <w:bCs/>
          <w:u w:val="single"/>
        </w:rPr>
      </w:pPr>
      <w:r w:rsidRPr="001C2D35">
        <w:rPr>
          <w:rFonts w:ascii="Trebuchet MS" w:eastAsia="Times New Roman" w:hAnsi="Trebuchet MS" w:cs="Calibri"/>
          <w:b/>
          <w:bCs/>
          <w:u w:val="single"/>
        </w:rPr>
        <w:t>3. Verificarea bugetului indicativ</w:t>
      </w:r>
    </w:p>
    <w:p w:rsidR="00181A36" w:rsidRPr="00775673" w:rsidRDefault="00181A36" w:rsidP="00181A36">
      <w:pPr>
        <w:spacing w:after="0"/>
        <w:ind w:left="-540" w:firstLine="540"/>
        <w:jc w:val="both"/>
        <w:rPr>
          <w:rFonts w:ascii="Trebuchet MS" w:eastAsia="Times New Roman" w:hAnsi="Trebuchet MS" w:cs="Calibri"/>
        </w:rPr>
      </w:pPr>
    </w:p>
    <w:tbl>
      <w:tblPr>
        <w:tblpPr w:leftFromText="180" w:rightFromText="180" w:vertAnchor="text" w:horzAnchor="margin" w:tblpXSpec="right" w:tblpY="149"/>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6860"/>
      </w:tblGrid>
      <w:tr w:rsidR="00181A36" w:rsidRPr="00775673" w:rsidTr="00BA1ED3">
        <w:tc>
          <w:tcPr>
            <w:tcW w:w="3330" w:type="dxa"/>
            <w:shd w:val="clear" w:color="auto" w:fill="C0C0C0"/>
          </w:tcPr>
          <w:p w:rsidR="00181A36" w:rsidRPr="00775673" w:rsidRDefault="00181A36" w:rsidP="00BA1ED3">
            <w:pPr>
              <w:spacing w:after="0"/>
              <w:ind w:firstLine="540"/>
              <w:jc w:val="both"/>
              <w:rPr>
                <w:rFonts w:ascii="Trebuchet MS" w:eastAsia="Times New Roman" w:hAnsi="Trebuchet MS" w:cs="Calibri"/>
                <w:bCs/>
              </w:rPr>
            </w:pPr>
            <w:r w:rsidRPr="00775673">
              <w:rPr>
                <w:rFonts w:ascii="Trebuchet MS" w:eastAsia="Times New Roman" w:hAnsi="Trebuchet MS" w:cs="Calibri"/>
                <w:lang w:eastAsia="fr-FR"/>
              </w:rPr>
              <w:lastRenderedPageBreak/>
              <w:t>DOCUMENTE</w:t>
            </w:r>
            <w:r w:rsidRPr="00775673">
              <w:rPr>
                <w:rFonts w:ascii="Trebuchet MS" w:eastAsia="Times New Roman" w:hAnsi="Trebuchet MS" w:cs="Calibri"/>
                <w:bCs/>
              </w:rPr>
              <w:t xml:space="preserve"> PREZENTATE </w:t>
            </w:r>
          </w:p>
        </w:tc>
        <w:tc>
          <w:tcPr>
            <w:tcW w:w="6860" w:type="dxa"/>
            <w:shd w:val="clear" w:color="auto" w:fill="C0C0C0"/>
          </w:tcPr>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BA1ED3">
        <w:trPr>
          <w:trHeight w:val="697"/>
        </w:trPr>
        <w:tc>
          <w:tcPr>
            <w:tcW w:w="3330" w:type="dxa"/>
          </w:tcPr>
          <w:p w:rsidR="00181A36" w:rsidRPr="00775673" w:rsidRDefault="00181A36" w:rsidP="00FA7ABE">
            <w:pPr>
              <w:spacing w:after="0"/>
              <w:ind w:firstLine="540"/>
              <w:rPr>
                <w:rFonts w:ascii="Trebuchet MS" w:eastAsia="Times New Roman" w:hAnsi="Trebuchet MS" w:cs="Calibri"/>
                <w:lang w:eastAsia="fr-FR"/>
              </w:rPr>
            </w:pPr>
          </w:p>
          <w:p w:rsidR="00181A36" w:rsidRPr="00B370CD" w:rsidRDefault="006C5CB3" w:rsidP="00B370CD">
            <w:pPr>
              <w:spacing w:after="0"/>
              <w:rPr>
                <w:rFonts w:ascii="Trebuchet MS" w:eastAsia="Times New Roman" w:hAnsi="Trebuchet MS" w:cs="Calibri"/>
                <w:lang w:eastAsia="fr-FR"/>
              </w:rPr>
            </w:pPr>
            <w:r w:rsidRPr="00B370CD">
              <w:rPr>
                <w:rFonts w:ascii="Trebuchet MS" w:eastAsia="Times New Roman" w:hAnsi="Trebuchet MS" w:cs="Calibri"/>
                <w:lang w:eastAsia="fr-FR"/>
              </w:rPr>
              <w:t xml:space="preserve">Cererea de </w:t>
            </w:r>
            <w:proofErr w:type="spellStart"/>
            <w:r w:rsidRPr="00B370CD">
              <w:rPr>
                <w:rFonts w:ascii="Trebuchet MS" w:eastAsia="Times New Roman" w:hAnsi="Trebuchet MS" w:cs="Calibri"/>
                <w:lang w:eastAsia="fr-FR"/>
              </w:rPr>
              <w:t>finantare</w:t>
            </w:r>
            <w:proofErr w:type="spellEnd"/>
            <w:r w:rsidRPr="00B370CD">
              <w:rPr>
                <w:rFonts w:ascii="Trebuchet MS" w:eastAsia="Times New Roman" w:hAnsi="Trebuchet MS" w:cs="Calibri"/>
                <w:lang w:eastAsia="fr-FR"/>
              </w:rPr>
              <w:t>/</w:t>
            </w:r>
            <w:r w:rsidR="00181A36" w:rsidRPr="00B370CD">
              <w:rPr>
                <w:rFonts w:ascii="Trebuchet MS" w:eastAsia="Times New Roman" w:hAnsi="Trebuchet MS" w:cs="Calibri"/>
                <w:lang w:eastAsia="fr-FR"/>
              </w:rPr>
              <w:t>Studiul de Fezabilitate/</w:t>
            </w:r>
            <w:proofErr w:type="spellStart"/>
            <w:r w:rsidR="00181A36" w:rsidRPr="00B370CD">
              <w:rPr>
                <w:rFonts w:ascii="Trebuchet MS" w:eastAsia="Times New Roman" w:hAnsi="Trebuchet MS" w:cs="Calibri"/>
                <w:lang w:eastAsia="fr-FR"/>
              </w:rPr>
              <w:t>Documentaţia</w:t>
            </w:r>
            <w:proofErr w:type="spellEnd"/>
            <w:r w:rsidR="00181A36" w:rsidRPr="00B370CD">
              <w:rPr>
                <w:rFonts w:ascii="Trebuchet MS" w:eastAsia="Times New Roman" w:hAnsi="Trebuchet MS" w:cs="Calibri"/>
                <w:lang w:eastAsia="fr-FR"/>
              </w:rPr>
              <w:t xml:space="preserve"> de Avizare pentru Lucrări de Intervenţii</w:t>
            </w:r>
            <w:r w:rsidR="00BE61A3" w:rsidRPr="00B370CD">
              <w:rPr>
                <w:rFonts w:ascii="Trebuchet MS" w:eastAsia="Times New Roman" w:hAnsi="Trebuchet MS" w:cs="Calibri"/>
                <w:lang w:eastAsia="fr-FR"/>
              </w:rPr>
              <w:t>/MJ</w:t>
            </w:r>
            <w:r w:rsidR="00181A36" w:rsidRPr="00B370CD">
              <w:rPr>
                <w:rFonts w:ascii="Trebuchet MS" w:eastAsia="Times New Roman" w:hAnsi="Trebuchet MS" w:cs="Calibri"/>
                <w:lang w:eastAsia="fr-FR"/>
              </w:rPr>
              <w:t>,</w:t>
            </w:r>
            <w:r w:rsidR="00BE61A3" w:rsidRPr="00B370CD">
              <w:rPr>
                <w:rFonts w:ascii="Trebuchet MS" w:eastAsia="Times New Roman" w:hAnsi="Trebuchet MS" w:cs="Calibri"/>
                <w:lang w:eastAsia="fr-FR"/>
              </w:rPr>
              <w:t xml:space="preserve"> </w:t>
            </w:r>
            <w:r w:rsidR="00181A36" w:rsidRPr="00B370CD">
              <w:rPr>
                <w:rFonts w:ascii="Trebuchet MS" w:eastAsia="Times New Roman" w:hAnsi="Trebuchet MS" w:cs="Calibri"/>
                <w:lang w:eastAsia="fr-FR"/>
              </w:rPr>
              <w:t>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181A36" w:rsidRPr="00775673" w:rsidRDefault="00181A36" w:rsidP="00FA7ABE">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Pentru proiectele demarate din alte fonduri și nefinalizate, în completarea documentelor solicitate la punctul 1:</w:t>
            </w:r>
          </w:p>
          <w:p w:rsidR="00181A36" w:rsidRPr="00775673" w:rsidRDefault="00181A36" w:rsidP="00FA7ABE">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 Raport de expertiz</w:t>
            </w:r>
            <w:r w:rsidR="001C2D35">
              <w:rPr>
                <w:rFonts w:ascii="Trebuchet MS" w:eastAsia="Times New Roman" w:hAnsi="Trebuchet MS" w:cs="Calibri"/>
                <w:noProof/>
              </w:rPr>
              <w:t>ă</w:t>
            </w:r>
            <w:r w:rsidRPr="00775673">
              <w:rPr>
                <w:rFonts w:ascii="Trebuchet MS" w:eastAsia="Times New Roman" w:hAnsi="Trebuchet MS" w:cs="Calibri"/>
                <w:noProof/>
              </w:rPr>
              <w:t xml:space="preserve"> tehnico- economic</w:t>
            </w:r>
            <w:r w:rsidR="001C2D35">
              <w:rPr>
                <w:rFonts w:ascii="Trebuchet MS" w:eastAsia="Times New Roman" w:hAnsi="Trebuchet MS" w:cs="Calibri"/>
                <w:noProof/>
              </w:rPr>
              <w:t>ă</w:t>
            </w:r>
            <w:r w:rsidRPr="00775673">
              <w:rPr>
                <w:rFonts w:ascii="Trebuchet MS" w:eastAsia="Times New Roman" w:hAnsi="Trebuchet MS" w:cs="Calibri"/>
                <w:noProof/>
              </w:rPr>
              <w:t xml:space="preserve"> din care s</w:t>
            </w:r>
            <w:r w:rsidR="001C2D35">
              <w:rPr>
                <w:rFonts w:ascii="Trebuchet MS" w:eastAsia="Times New Roman" w:hAnsi="Trebuchet MS" w:cs="Calibri"/>
                <w:noProof/>
              </w:rPr>
              <w:t>ă</w:t>
            </w:r>
            <w:r w:rsidRPr="00775673">
              <w:rPr>
                <w:rFonts w:ascii="Trebuchet MS" w:eastAsia="Times New Roman" w:hAnsi="Trebuchet MS" w:cs="Calibri"/>
                <w:noProof/>
              </w:rPr>
              <w:t xml:space="preserve"> reiasă stadiul investiției, indic</w:t>
            </w:r>
            <w:r w:rsidR="001C2D35">
              <w:rPr>
                <w:rFonts w:ascii="Trebuchet MS" w:eastAsia="Times New Roman" w:hAnsi="Trebuchet MS" w:cs="Calibri"/>
                <w:noProof/>
              </w:rPr>
              <w:t>â</w:t>
            </w:r>
            <w:r w:rsidRPr="00775673">
              <w:rPr>
                <w:rFonts w:ascii="Trebuchet MS" w:eastAsia="Times New Roman" w:hAnsi="Trebuchet MS" w:cs="Calibri"/>
                <w:noProof/>
              </w:rPr>
              <w:t>nd componentele/acțiunile din proiect deja realizate, componentele/ acțiunile  pentru care nu nu mai există fi</w:t>
            </w:r>
            <w:r w:rsidR="00A302C0" w:rsidRPr="00775673">
              <w:rPr>
                <w:rFonts w:ascii="Trebuchet MS" w:eastAsia="Times New Roman" w:hAnsi="Trebuchet MS" w:cs="Calibri"/>
                <w:noProof/>
              </w:rPr>
              <w:t>nanțare din alte surse, precum ș</w:t>
            </w:r>
            <w:r w:rsidRPr="00775673">
              <w:rPr>
                <w:rFonts w:ascii="Trebuchet MS" w:eastAsia="Times New Roman" w:hAnsi="Trebuchet MS" w:cs="Calibri"/>
                <w:noProof/>
              </w:rPr>
              <w:t xml:space="preserve">i </w:t>
            </w:r>
            <w:r w:rsidR="00A302C0"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p w:rsidR="00181A36" w:rsidRPr="00775673" w:rsidRDefault="00181A36" w:rsidP="00FA7ABE">
            <w:pPr>
              <w:spacing w:after="0"/>
              <w:rPr>
                <w:rFonts w:ascii="Trebuchet MS" w:eastAsia="Times New Roman" w:hAnsi="Trebuchet MS" w:cs="Calibri"/>
                <w:lang w:eastAsia="fr-FR"/>
              </w:rPr>
            </w:pPr>
            <w:r w:rsidRPr="00775673">
              <w:rPr>
                <w:rFonts w:ascii="Trebuchet MS" w:eastAsia="Times New Roman" w:hAnsi="Trebuchet MS" w:cs="Calibri"/>
                <w:lang w:eastAsia="fr-FR"/>
              </w:rPr>
              <w:t xml:space="preserve"> </w:t>
            </w:r>
          </w:p>
        </w:tc>
        <w:tc>
          <w:tcPr>
            <w:tcW w:w="6860" w:type="dxa"/>
          </w:tcPr>
          <w:p w:rsidR="00181A36" w:rsidRPr="00775673" w:rsidRDefault="00181A36" w:rsidP="00600161">
            <w:pPr>
              <w:pBdr>
                <w:left w:val="single" w:sz="8" w:space="0" w:color="auto"/>
              </w:pBdr>
              <w:spacing w:before="100" w:beforeAutospacing="1" w:after="0" w:afterAutospacing="1"/>
              <w:jc w:val="both"/>
              <w:rPr>
                <w:rFonts w:ascii="Trebuchet MS" w:eastAsia="Times New Roman" w:hAnsi="Trebuchet MS" w:cs="Calibri"/>
                <w:b/>
                <w:bCs/>
                <w:lang w:eastAsia="fr-FR"/>
              </w:rPr>
            </w:pPr>
            <w:r w:rsidRPr="00775673">
              <w:rPr>
                <w:rFonts w:ascii="Trebuchet MS" w:eastAsia="Times New Roman" w:hAnsi="Trebuchet MS" w:cs="Calibri"/>
                <w:lang w:eastAsia="fr-FR"/>
              </w:rPr>
              <w:t>Se verifică Bugetul indicativ din cererea de finanţare prin corelarea informaţiilor menţionate de solicitant în liniile bugetare cu prevederile din fişa tehnică a măsurii.</w:t>
            </w:r>
          </w:p>
          <w:p w:rsidR="00181A36" w:rsidRPr="00775673" w:rsidRDefault="00181A36" w:rsidP="00600161">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va verifica dacă tipurile de cheltuieli şi sumele înscrise sunt corecte şi corespund devizului general al investiţiei. </w:t>
            </w:r>
          </w:p>
          <w:p w:rsidR="00181A36" w:rsidRPr="00775673" w:rsidRDefault="00181A36" w:rsidP="001C2D35">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Bugetul indicativ se verifică astfel:</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eligibilă pentru fiecare capitol să fie egală cu valoarea eligibilă din devize;</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pentru fiecare capitol s</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fie egală cu valoarea din devizul general, f</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r</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TVA;</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în matricea de verificare a bugetului indicativ se completeaz</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„Actualizarea” din bugetul indicat</w:t>
            </w:r>
            <w:r w:rsidR="00A302C0" w:rsidRPr="00775673">
              <w:rPr>
                <w:rFonts w:ascii="Trebuchet MS" w:eastAsia="Times New Roman" w:hAnsi="Trebuchet MS" w:cs="Calibri"/>
                <w:lang w:eastAsia="fr-FR"/>
              </w:rPr>
              <w:t>iv al CF, care nu se regăsește î</w:t>
            </w:r>
            <w:r w:rsidRPr="00775673">
              <w:rPr>
                <w:rFonts w:ascii="Trebuchet MS" w:eastAsia="Times New Roman" w:hAnsi="Trebuchet MS" w:cs="Calibri"/>
                <w:lang w:eastAsia="fr-FR"/>
              </w:rPr>
              <w:t>n devizul general;</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r>
            <w:r w:rsidR="00A302C0" w:rsidRPr="00775673">
              <w:rPr>
                <w:rFonts w:ascii="Trebuchet MS" w:eastAsia="Times New Roman" w:hAnsi="Trebuchet MS" w:cs="Calibri"/>
                <w:lang w:eastAsia="fr-FR"/>
              </w:rPr>
              <w:t>î</w:t>
            </w:r>
            <w:r w:rsidRPr="00775673">
              <w:rPr>
                <w:rFonts w:ascii="Trebuchet MS" w:eastAsia="Times New Roman" w:hAnsi="Trebuchet MS" w:cs="Calibri"/>
                <w:lang w:eastAsia="fr-FR"/>
              </w:rPr>
              <w:t>n bugetul indicativ valoarea TVA este egal</w:t>
            </w:r>
            <w:r w:rsidR="00A302C0" w:rsidRPr="00775673">
              <w:rPr>
                <w:rFonts w:ascii="Trebuchet MS" w:eastAsia="Times New Roman" w:hAnsi="Trebuchet MS" w:cs="Calibri"/>
                <w:lang w:eastAsia="fr-FR"/>
              </w:rPr>
              <w:t>ă</w:t>
            </w:r>
            <w:r w:rsidRPr="00775673">
              <w:rPr>
                <w:rFonts w:ascii="Trebuchet MS" w:eastAsia="Times New Roman" w:hAnsi="Trebuchet MS" w:cs="Calibri"/>
                <w:lang w:eastAsia="fr-FR"/>
              </w:rPr>
              <w:t xml:space="preserve"> cu valoarea TVA din devizul general.</w:t>
            </w:r>
          </w:p>
          <w:p w:rsidR="00181A36" w:rsidRPr="00775673" w:rsidRDefault="00181A36" w:rsidP="001C2D35">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Cheile de verificare sunt urmatoarele:</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cheltuielilor eligibile de la Cap. 3 &lt;  10% din (cheltuieli eligibile de la Cap</w:t>
            </w:r>
            <w:r w:rsidR="005F104B">
              <w:rPr>
                <w:rFonts w:ascii="Trebuchet MS" w:eastAsia="Times New Roman" w:hAnsi="Trebuchet MS" w:cs="Calibri"/>
                <w:lang w:eastAsia="fr-FR"/>
              </w:rPr>
              <w:t>.</w:t>
            </w:r>
            <w:r w:rsidRPr="00775673">
              <w:rPr>
                <w:rFonts w:ascii="Trebuchet MS" w:eastAsia="Times New Roman" w:hAnsi="Trebuchet MS" w:cs="Calibri"/>
                <w:lang w:eastAsia="fr-FR"/>
              </w:rPr>
              <w:t xml:space="preserve"> 1</w:t>
            </w:r>
            <w:r w:rsidR="001229B5">
              <w:rPr>
                <w:rFonts w:ascii="Trebuchet MS" w:eastAsia="Times New Roman" w:hAnsi="Trebuchet MS" w:cs="Calibri"/>
                <w:lang w:eastAsia="fr-FR"/>
              </w:rPr>
              <w:t xml:space="preserve"> </w:t>
            </w:r>
            <w:r w:rsidRPr="00775673">
              <w:rPr>
                <w:rFonts w:ascii="Trebuchet MS" w:eastAsia="Times New Roman" w:hAnsi="Trebuchet MS" w:cs="Calibri"/>
                <w:lang w:eastAsia="fr-FR"/>
              </w:rPr>
              <w:t>+ Cap.</w:t>
            </w:r>
            <w:r w:rsidR="005F104B">
              <w:rPr>
                <w:rFonts w:ascii="Trebuchet MS" w:eastAsia="Times New Roman" w:hAnsi="Trebuchet MS" w:cs="Calibri"/>
                <w:lang w:eastAsia="fr-FR"/>
              </w:rPr>
              <w:t xml:space="preserve"> </w:t>
            </w:r>
            <w:r w:rsidRPr="00775673">
              <w:rPr>
                <w:rFonts w:ascii="Trebuchet MS" w:eastAsia="Times New Roman" w:hAnsi="Trebuchet MS" w:cs="Calibri"/>
                <w:lang w:eastAsia="fr-FR"/>
              </w:rPr>
              <w:t>2 +</w:t>
            </w:r>
            <w:r w:rsidR="001229B5">
              <w:rPr>
                <w:rFonts w:ascii="Trebuchet MS" w:eastAsia="Times New Roman" w:hAnsi="Trebuchet MS" w:cs="Calibri"/>
                <w:lang w:eastAsia="fr-FR"/>
              </w:rPr>
              <w:t xml:space="preserve"> </w:t>
            </w:r>
            <w:r w:rsidRPr="00775673">
              <w:rPr>
                <w:rFonts w:ascii="Trebuchet MS" w:eastAsia="Times New Roman" w:hAnsi="Trebuchet MS" w:cs="Calibri"/>
                <w:lang w:eastAsia="fr-FR"/>
              </w:rPr>
              <w:t>Cap.4);</w:t>
            </w:r>
          </w:p>
          <w:p w:rsidR="00181A36" w:rsidRPr="00775673" w:rsidRDefault="00181A36" w:rsidP="00A302C0">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 cheltuieli diverse şi neprevăzute (Pct.5.3)  trebuie s</w:t>
            </w:r>
            <w:r w:rsidR="00A302C0" w:rsidRPr="00775673">
              <w:rPr>
                <w:rFonts w:ascii="Trebuchet MS" w:eastAsia="Times New Roman" w:hAnsi="Trebuchet MS" w:cs="Calibri"/>
                <w:lang w:eastAsia="fr-FR"/>
              </w:rPr>
              <w:t>ă fie trecute î</w:t>
            </w:r>
            <w:r w:rsidRPr="00775673">
              <w:rPr>
                <w:rFonts w:ascii="Trebuchet MS" w:eastAsia="Times New Roman" w:hAnsi="Trebuchet MS" w:cs="Calibri"/>
                <w:lang w:eastAsia="fr-FR"/>
              </w:rPr>
              <w:t>n rubrica neeligibil</w:t>
            </w:r>
            <w:r w:rsidR="00A302C0" w:rsidRPr="00775673">
              <w:rPr>
                <w:rFonts w:ascii="Trebuchet MS" w:eastAsia="Times New Roman" w:hAnsi="Trebuchet MS" w:cs="Calibri"/>
                <w:lang w:eastAsia="fr-FR"/>
              </w:rPr>
              <w:t>.</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 actualizarea nu poate depăşi 5% din totalul  cheltuielilor  eligibile</w:t>
            </w:r>
            <w:r w:rsidR="00A302C0" w:rsidRPr="00775673">
              <w:rPr>
                <w:rFonts w:ascii="Trebuchet MS" w:eastAsia="Times New Roman" w:hAnsi="Trebuchet MS" w:cs="Calibri"/>
                <w:lang w:eastAsia="fr-FR"/>
              </w:rPr>
              <w:t>.</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verifică corectitudinea calculului. </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Se verific</w:t>
            </w:r>
            <w:r w:rsidR="00A302C0" w:rsidRPr="00775673">
              <w:rPr>
                <w:rFonts w:ascii="Trebuchet MS" w:eastAsia="Times New Roman" w:hAnsi="Trebuchet MS" w:cs="Calibri"/>
                <w:lang w:eastAsia="fr-FR"/>
              </w:rPr>
              <w:t>a corelarea datelor prezentate î</w:t>
            </w:r>
            <w:r w:rsidRPr="00775673">
              <w:rPr>
                <w:rFonts w:ascii="Trebuchet MS" w:eastAsia="Times New Roman" w:hAnsi="Trebuchet MS" w:cs="Calibri"/>
                <w:lang w:eastAsia="fr-FR"/>
              </w:rPr>
              <w:t>n Devizul general cu cele prezentate în studiul de fezabilitate.</w:t>
            </w:r>
          </w:p>
          <w:p w:rsidR="00181A36" w:rsidRPr="00775673" w:rsidRDefault="00181A36" w:rsidP="00A302C0">
            <w:pPr>
              <w:pBdr>
                <w:left w:val="single" w:sz="8" w:space="0" w:color="auto"/>
              </w:pBdr>
              <w:tabs>
                <w:tab w:val="left" w:pos="284"/>
              </w:tabs>
              <w:spacing w:before="12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noProof/>
              </w:rPr>
              <w:t>În cazul proiectelelor demarate din alte fonduri și nefinalizate, expertul verifică, în completarea documentelor solicitate la pun</w:t>
            </w:r>
            <w:r w:rsidR="00A302C0" w:rsidRPr="00775673">
              <w:rPr>
                <w:rFonts w:ascii="Trebuchet MS" w:eastAsia="Times New Roman" w:hAnsi="Trebuchet MS" w:cs="Calibri"/>
                <w:noProof/>
              </w:rPr>
              <w:t>ctul 1 și  Raportul de expertiză</w:t>
            </w:r>
            <w:r w:rsidRPr="00775673">
              <w:rPr>
                <w:rFonts w:ascii="Trebuchet MS" w:eastAsia="Times New Roman" w:hAnsi="Trebuchet MS" w:cs="Calibri"/>
                <w:noProof/>
              </w:rPr>
              <w:t xml:space="preserve"> tehnico- economică din care să re</w:t>
            </w:r>
            <w:r w:rsidR="00A302C0" w:rsidRPr="00775673">
              <w:rPr>
                <w:rFonts w:ascii="Trebuchet MS" w:eastAsia="Times New Roman" w:hAnsi="Trebuchet MS" w:cs="Calibri"/>
                <w:noProof/>
              </w:rPr>
              <w:t>iasă stadiul investiției, indicâ</w:t>
            </w:r>
            <w:r w:rsidRPr="00775673">
              <w:rPr>
                <w:rFonts w:ascii="Trebuchet MS" w:eastAsia="Times New Roman" w:hAnsi="Trebuchet MS" w:cs="Calibri"/>
                <w:noProof/>
              </w:rPr>
              <w:t xml:space="preserve">nd componentele/acțiunile din proiect deja realizate, componentele/ acțiunile  pentru care nu mai există finanțare din alte surse, precum </w:t>
            </w:r>
            <w:r w:rsidR="00A302C0" w:rsidRPr="00775673">
              <w:rPr>
                <w:rFonts w:ascii="Trebuchet MS" w:eastAsia="Times New Roman" w:hAnsi="Trebuchet MS" w:cs="Calibri"/>
                <w:noProof/>
              </w:rPr>
              <w:t>ș</w:t>
            </w:r>
            <w:r w:rsidRPr="00775673">
              <w:rPr>
                <w:rFonts w:ascii="Trebuchet MS" w:eastAsia="Times New Roman" w:hAnsi="Trebuchet MS" w:cs="Calibri"/>
                <w:noProof/>
              </w:rPr>
              <w:t xml:space="preserve">i </w:t>
            </w:r>
            <w:r w:rsidR="00A302C0"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tc>
      </w:tr>
    </w:tbl>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Verificarea constă în asigurarea că toate costurile de investiţii propuse pentru finanţare sunt eligibile şi calculele sunt corecte iar Bugetul indicativ este structurat pe capitole şi subcapitole.</w:t>
      </w:r>
    </w:p>
    <w:p w:rsidR="00181A36" w:rsidRPr="00A73DDD" w:rsidRDefault="00181A36" w:rsidP="00181A36">
      <w:pPr>
        <w:spacing w:after="0"/>
        <w:jc w:val="both"/>
        <w:rPr>
          <w:rFonts w:ascii="Trebuchet MS" w:eastAsia="Times New Roman" w:hAnsi="Trebuchet MS" w:cs="Calibri"/>
        </w:rPr>
      </w:pPr>
      <w:r w:rsidRPr="00A73DDD">
        <w:rPr>
          <w:rFonts w:ascii="Trebuchet MS" w:eastAsia="Times New Roman" w:hAnsi="Trebuchet MS" w:cs="Calibri"/>
        </w:rPr>
        <w:lastRenderedPageBreak/>
        <w:t xml:space="preserve">Se completează matricea de verificare a Bugetului indicativ în format electronic, se printează şi se atașează </w:t>
      </w:r>
      <w:r w:rsidR="00A73DDD" w:rsidRPr="00A73DDD">
        <w:rPr>
          <w:rFonts w:ascii="Trebuchet MS" w:eastAsia="Times New Roman" w:hAnsi="Trebuchet MS" w:cs="Calibri"/>
        </w:rPr>
        <w:t>la fisele de verificare a proiectului.</w:t>
      </w:r>
    </w:p>
    <w:p w:rsidR="00181A36" w:rsidRPr="00775673" w:rsidRDefault="00181A36" w:rsidP="00181A36">
      <w:pPr>
        <w:tabs>
          <w:tab w:val="left" w:pos="0"/>
        </w:tabs>
        <w:spacing w:after="0"/>
        <w:jc w:val="both"/>
        <w:rPr>
          <w:rFonts w:eastAsia="Times New Roman" w:cs="Calibri"/>
          <w:b/>
          <w:i/>
          <w:noProof/>
          <w:sz w:val="24"/>
          <w:szCs w:val="24"/>
        </w:rPr>
      </w:pPr>
      <w:r w:rsidRPr="00775673">
        <w:rPr>
          <w:rFonts w:eastAsia="Times New Roman" w:cs="Calibri"/>
          <w:b/>
          <w:i/>
          <w:noProof/>
          <w:sz w:val="24"/>
          <w:szCs w:val="24"/>
        </w:rPr>
        <w:t xml:space="preserve">Solicitanții pot depune Studiul de Fezabilitate/Documentaţia de Avizare pentru Lucrări de Intervenţii, întocmit/ă în conformitate </w:t>
      </w:r>
      <w:r w:rsidRPr="005A4883">
        <w:rPr>
          <w:rFonts w:eastAsia="Times New Roman" w:cs="Calibri"/>
          <w:b/>
          <w:i/>
          <w:noProof/>
          <w:sz w:val="24"/>
          <w:szCs w:val="24"/>
        </w:rPr>
        <w:t xml:space="preserve">cu prevederile </w:t>
      </w:r>
      <w:r w:rsidRPr="00775673">
        <w:rPr>
          <w:rFonts w:eastAsia="Times New Roman" w:cs="Calibri"/>
          <w:b/>
          <w:i/>
          <w:noProof/>
          <w:sz w:val="24"/>
          <w:szCs w:val="24"/>
        </w:rPr>
        <w:t>HG 907/2016.</w:t>
      </w:r>
    </w:p>
    <w:p w:rsidR="00181A36" w:rsidRPr="00775673" w:rsidRDefault="00181A36" w:rsidP="00181A36">
      <w:pPr>
        <w:spacing w:after="0"/>
        <w:jc w:val="both"/>
        <w:rPr>
          <w:rFonts w:eastAsia="Times New Roman" w:cs="Calibri"/>
          <w:b/>
          <w:i/>
          <w:noProof/>
          <w:sz w:val="24"/>
          <w:szCs w:val="24"/>
        </w:rPr>
      </w:pPr>
      <w:r w:rsidRPr="00775673">
        <w:rPr>
          <w:rFonts w:eastAsia="Times New Roman" w:cs="Calibri"/>
          <w:b/>
          <w:i/>
          <w:noProof/>
          <w:sz w:val="24"/>
          <w:szCs w:val="24"/>
        </w:rPr>
        <w:t>BUGETUL INDICATIV, Anexa A1 Deviz financiar</w:t>
      </w:r>
      <w:r w:rsidR="00C47611">
        <w:rPr>
          <w:rFonts w:eastAsia="Times New Roman" w:cs="Calibri"/>
          <w:b/>
          <w:i/>
          <w:noProof/>
          <w:sz w:val="24"/>
          <w:szCs w:val="24"/>
        </w:rPr>
        <w:t xml:space="preserve"> </w:t>
      </w:r>
      <w:r w:rsidRPr="00775673">
        <w:rPr>
          <w:rFonts w:eastAsia="Times New Roman" w:cs="Calibri"/>
          <w:b/>
          <w:i/>
          <w:noProof/>
          <w:sz w:val="24"/>
          <w:szCs w:val="24"/>
        </w:rPr>
        <w:t xml:space="preserve">- Capitolul 3, Anexa A2 </w:t>
      </w:r>
      <w:r w:rsidRPr="00775673">
        <w:rPr>
          <w:rFonts w:eastAsia="Times New Roman" w:cs="Calibri"/>
          <w:b/>
          <w:bCs/>
          <w:i/>
          <w:noProof/>
          <w:sz w:val="24"/>
          <w:szCs w:val="24"/>
        </w:rPr>
        <w:t xml:space="preserve">DEVIZ PE OBIECT, Anexa A3 Deviz capitolul 2 și Deviz capitolul 5, vor fi completate în funcție de actul normativ care a stat la baza întocmirii SF/DALI, prin folosirea </w:t>
      </w:r>
      <w:r w:rsidR="00A73DDD">
        <w:rPr>
          <w:rFonts w:eastAsia="Times New Roman" w:cs="Calibri"/>
          <w:b/>
          <w:bCs/>
          <w:i/>
          <w:noProof/>
          <w:sz w:val="24"/>
          <w:szCs w:val="24"/>
        </w:rPr>
        <w:t>căsuței</w:t>
      </w:r>
      <w:r w:rsidRPr="00775673">
        <w:rPr>
          <w:rFonts w:eastAsia="Times New Roman" w:cs="Calibri"/>
          <w:b/>
          <w:bCs/>
          <w:i/>
          <w:noProof/>
          <w:sz w:val="24"/>
          <w:szCs w:val="24"/>
        </w:rPr>
        <w:t xml:space="preserve"> “Conținutul cadru al documentației tehnico HG 907/2016”, plasat</w:t>
      </w:r>
      <w:r w:rsidR="00A73DDD">
        <w:rPr>
          <w:rFonts w:eastAsia="Times New Roman" w:cs="Calibri"/>
          <w:b/>
          <w:bCs/>
          <w:i/>
          <w:noProof/>
          <w:sz w:val="24"/>
          <w:szCs w:val="24"/>
        </w:rPr>
        <w:t>ă</w:t>
      </w:r>
      <w:r w:rsidRPr="00775673">
        <w:rPr>
          <w:rFonts w:eastAsia="Times New Roman" w:cs="Calibri"/>
          <w:b/>
          <w:bCs/>
          <w:i/>
          <w:noProof/>
          <w:sz w:val="24"/>
          <w:szCs w:val="24"/>
        </w:rPr>
        <w:t xml:space="preserve"> în pagina 1 a cererii de finanțare</w:t>
      </w:r>
      <w:r w:rsidR="00A73DDD">
        <w:rPr>
          <w:rFonts w:eastAsia="Times New Roman" w:cs="Calibri"/>
          <w:b/>
          <w:bCs/>
          <w:i/>
          <w:noProof/>
          <w:sz w:val="24"/>
          <w:szCs w:val="24"/>
        </w:rPr>
        <w: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u w:val="single"/>
        </w:rPr>
      </w:pPr>
      <w:r w:rsidRPr="00775673">
        <w:rPr>
          <w:rFonts w:ascii="Trebuchet MS" w:eastAsia="Times New Roman" w:hAnsi="Trebuchet MS" w:cs="Calibri"/>
          <w:b/>
          <w:u w:val="single"/>
        </w:rPr>
        <w:t>3.1.</w:t>
      </w:r>
      <w:r w:rsidRPr="00775673">
        <w:rPr>
          <w:rFonts w:ascii="Trebuchet MS" w:eastAsia="Times New Roman" w:hAnsi="Trebuchet MS" w:cs="Calibri"/>
          <w:u w:val="single"/>
        </w:rPr>
        <w:t xml:space="preserve"> </w:t>
      </w:r>
      <w:r w:rsidRPr="00775673">
        <w:rPr>
          <w:rFonts w:ascii="Trebuchet MS" w:eastAsia="Times New Roman" w:hAnsi="Trebuchet MS" w:cs="Calibri"/>
          <w:b/>
          <w:u w:val="single"/>
        </w:rPr>
        <w:t xml:space="preserve">Informaţiile furnizate în cadrul bugetului indicativ din cererea de finanţare sunt corecte şi sunt în conformitate cu devizul general devizele pe obiect precizate în </w:t>
      </w:r>
      <w:r w:rsidRPr="00775673">
        <w:rPr>
          <w:rFonts w:ascii="Trebuchet MS" w:eastAsia="Times New Roman" w:hAnsi="Trebuchet MS" w:cs="Calibri"/>
          <w:b/>
          <w:u w:val="single"/>
          <w:lang w:eastAsia="fr-FR"/>
        </w:rPr>
        <w:t xml:space="preserve">Studiul de Fezabilitate /Documentaţia de Avizare pentru Lucrări de </w:t>
      </w:r>
      <w:proofErr w:type="spellStart"/>
      <w:r w:rsidRPr="00775673">
        <w:rPr>
          <w:rFonts w:ascii="Trebuchet MS" w:eastAsia="Times New Roman" w:hAnsi="Trebuchet MS" w:cs="Calibri"/>
          <w:b/>
          <w:u w:val="single"/>
          <w:lang w:eastAsia="fr-FR"/>
        </w:rPr>
        <w:t>Intervenţii</w:t>
      </w:r>
      <w:proofErr w:type="spellEnd"/>
      <w:r w:rsidR="00CD1ADE">
        <w:rPr>
          <w:rFonts w:ascii="Trebuchet MS" w:eastAsia="Times New Roman" w:hAnsi="Trebuchet MS" w:cs="Calibri"/>
          <w:b/>
          <w:u w:val="single"/>
          <w:lang w:eastAsia="fr-FR"/>
        </w:rPr>
        <w:t>/Memoriu Justificativ</w:t>
      </w:r>
      <w:r w:rsidRPr="00775673">
        <w:rPr>
          <w:rFonts w:ascii="Trebuchet MS" w:eastAsia="Times New Roman" w:hAnsi="Trebuchet MS" w:cs="Calibri"/>
          <w:b/>
          <w:u w:val="single"/>
        </w:rPr>
        <w:t>?</w:t>
      </w:r>
    </w:p>
    <w:p w:rsidR="00181A36" w:rsidRPr="00775673" w:rsidRDefault="00181A36" w:rsidP="00181A36">
      <w:pPr>
        <w:spacing w:after="0"/>
        <w:jc w:val="both"/>
        <w:rPr>
          <w:rFonts w:ascii="Trebuchet MS" w:eastAsia="Times New Roman" w:hAnsi="Trebuchet MS" w:cs="Calibri"/>
          <w:b/>
          <w:i/>
        </w:rPr>
      </w:pP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După completarea matricei de verificare a Bugetului indicativ, dacă cheltuielile din cererea de finanţare corespund cu cele din devizul general</w:t>
      </w:r>
      <w:r w:rsidR="00A302C0" w:rsidRPr="00775673">
        <w:rPr>
          <w:rFonts w:ascii="Trebuchet MS" w:hAnsi="Trebuchet MS" w:cs="Calibri"/>
        </w:rPr>
        <w:t xml:space="preserve"> şi devizele pe obiect, neexistâ</w:t>
      </w:r>
      <w:r w:rsidRPr="00775673">
        <w:rPr>
          <w:rFonts w:ascii="Trebuchet MS" w:hAnsi="Trebuchet MS" w:cs="Calibri"/>
        </w:rPr>
        <w:t>nd d</w:t>
      </w:r>
      <w:r w:rsidR="00A302C0" w:rsidRPr="00775673">
        <w:rPr>
          <w:rFonts w:ascii="Trebuchet MS" w:hAnsi="Trebuchet MS" w:cs="Calibri"/>
        </w:rPr>
        <w:t>iferenț</w:t>
      </w:r>
      <w:r w:rsidRPr="00775673">
        <w:rPr>
          <w:rFonts w:ascii="Trebuchet MS" w:hAnsi="Trebuchet MS" w:cs="Calibri"/>
        </w:rPr>
        <w:t>e, ex</w:t>
      </w:r>
      <w:r w:rsidR="00A302C0" w:rsidRPr="00775673">
        <w:rPr>
          <w:rFonts w:ascii="Trebuchet MS" w:hAnsi="Trebuchet MS" w:cs="Calibri"/>
        </w:rPr>
        <w:t>pertul bifează caseta corespunză</w:t>
      </w:r>
      <w:r w:rsidRPr="00775673">
        <w:rPr>
          <w:rFonts w:ascii="Trebuchet MS" w:hAnsi="Trebuchet MS" w:cs="Calibri"/>
        </w:rPr>
        <w:t xml:space="preserve">toare DA. </w:t>
      </w:r>
    </w:p>
    <w:p w:rsidR="00181A36" w:rsidRPr="00775673" w:rsidRDefault="00181A36" w:rsidP="00181A36">
      <w:pPr>
        <w:spacing w:after="0"/>
        <w:ind w:firstLine="540"/>
        <w:jc w:val="both"/>
        <w:rPr>
          <w:rFonts w:ascii="Trebuchet MS" w:hAnsi="Trebuchet MS" w:cs="Calibri"/>
        </w:rPr>
      </w:pP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Observație:</w:t>
      </w:r>
    </w:p>
    <w:p w:rsidR="00181A36" w:rsidRPr="00775673" w:rsidRDefault="00181A36" w:rsidP="00181A36">
      <w:pPr>
        <w:spacing w:after="0"/>
        <w:jc w:val="both"/>
        <w:rPr>
          <w:rFonts w:ascii="Trebuchet MS" w:hAnsi="Trebuchet MS" w:cs="Calibri"/>
        </w:rPr>
      </w:pPr>
      <w:r w:rsidRPr="00775673">
        <w:rPr>
          <w:rFonts w:ascii="Trebuchet MS" w:hAnsi="Trebuchet MS" w:cs="Calibri"/>
        </w:rPr>
        <w:t>Dacă există diferențe de încadrare, în sensul că unele cheltuieli neeligibile sunt trecute în categoria cheltuielilor eligibile, bugetul este retransmis solicitantului pentru recalculare, prin Fișa de solicitare a informaţiilor suplimentare E3.4.</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w:t>
      </w:r>
      <w:r w:rsidR="004145A1" w:rsidRPr="00775673">
        <w:rPr>
          <w:rFonts w:ascii="Trebuchet MS" w:hAnsi="Trebuchet MS" w:cs="Calibri"/>
        </w:rPr>
        <w:t>smiterea formularului E3.4 de că</w:t>
      </w:r>
      <w:r w:rsidRPr="00775673">
        <w:rPr>
          <w:rFonts w:ascii="Trebuchet MS" w:hAnsi="Trebuchet MS" w:cs="Calibri"/>
        </w:rPr>
        <w:t xml:space="preserve">tre solicitant cu bugetul corectat, expertul va completa bugetul în Fișa E1.2 și </w:t>
      </w:r>
      <w:r w:rsidR="004145A1" w:rsidRPr="00775673">
        <w:rPr>
          <w:rFonts w:ascii="Trebuchet MS" w:hAnsi="Trebuchet MS" w:cs="Calibri"/>
        </w:rPr>
        <w:t>bifează DA cu diferențe, motivâ</w:t>
      </w:r>
      <w:r w:rsidRPr="00775673">
        <w:rPr>
          <w:rFonts w:ascii="Trebuchet MS" w:hAnsi="Trebuchet MS" w:cs="Calibri"/>
        </w:rPr>
        <w:t>ndu-și poziţia în linia prevăzută în acest scop la rubrica Observații.</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În cazul în care nu se efectuează corectura de c</w:t>
      </w:r>
      <w:r w:rsidR="004145A1" w:rsidRPr="00775673">
        <w:rPr>
          <w:rFonts w:ascii="Trebuchet MS" w:hAnsi="Trebuchet MS" w:cs="Calibri"/>
        </w:rPr>
        <w:t>ă</w:t>
      </w:r>
      <w:r w:rsidRPr="00775673">
        <w:rPr>
          <w:rFonts w:ascii="Trebuchet MS" w:hAnsi="Trebuchet MS" w:cs="Calibri"/>
        </w:rPr>
        <w:t>tre solicitant prin formularul E3.4, expertul bifeaz</w:t>
      </w:r>
      <w:r w:rsidR="004145A1" w:rsidRPr="00775673">
        <w:rPr>
          <w:rFonts w:ascii="Trebuchet MS" w:hAnsi="Trebuchet MS" w:cs="Calibri"/>
        </w:rPr>
        <w:t>ă</w:t>
      </w:r>
      <w:r w:rsidRPr="00775673">
        <w:rPr>
          <w:rFonts w:ascii="Trebuchet MS" w:hAnsi="Trebuchet MS" w:cs="Calibri"/>
        </w:rPr>
        <w:t xml:space="preserve"> NU și îşi motivează poziţia în linia prevăzută în acest scop la rubrica Observații. </w:t>
      </w:r>
    </w:p>
    <w:p w:rsidR="00181A36" w:rsidRPr="00775673" w:rsidRDefault="00181A36" w:rsidP="00181A36">
      <w:pPr>
        <w:spacing w:after="0"/>
        <w:jc w:val="both"/>
        <w:rPr>
          <w:rFonts w:ascii="Trebuchet MS" w:hAnsi="Trebuchet MS" w:cs="Calibri"/>
        </w:rPr>
      </w:pPr>
    </w:p>
    <w:p w:rsidR="00181A36" w:rsidRPr="00775673" w:rsidRDefault="00181A36" w:rsidP="00181A36">
      <w:pPr>
        <w:spacing w:after="0"/>
        <w:jc w:val="both"/>
        <w:rPr>
          <w:rFonts w:ascii="Trebuchet MS" w:hAnsi="Trebuchet MS" w:cs="Calibri"/>
        </w:rPr>
      </w:pPr>
      <w:r w:rsidRPr="00775673">
        <w:rPr>
          <w:rFonts w:ascii="Trebuchet MS" w:hAnsi="Trebuchet MS" w:cs="Calibri"/>
        </w:rPr>
        <w:t>Dacă există mici diferențe de calcul în cererea de finanţare față de devizul general şi devizele pe obiect, expertul efectueaz</w:t>
      </w:r>
      <w:r w:rsidR="004145A1" w:rsidRPr="00775673">
        <w:rPr>
          <w:rFonts w:ascii="Trebuchet MS" w:hAnsi="Trebuchet MS" w:cs="Calibri"/>
        </w:rPr>
        <w:t>ă</w:t>
      </w:r>
      <w:r w:rsidRPr="00775673">
        <w:rPr>
          <w:rFonts w:ascii="Trebuchet MS" w:hAnsi="Trebuchet MS" w:cs="Calibri"/>
        </w:rPr>
        <w:t xml:space="preserve"> modific</w:t>
      </w:r>
      <w:r w:rsidR="004145A1" w:rsidRPr="00775673">
        <w:rPr>
          <w:rFonts w:ascii="Trebuchet MS" w:hAnsi="Trebuchet MS" w:cs="Calibri"/>
        </w:rPr>
        <w:t>ă</w:t>
      </w:r>
      <w:r w:rsidRPr="00775673">
        <w:rPr>
          <w:rFonts w:ascii="Trebuchet MS" w:hAnsi="Trebuchet MS" w:cs="Calibri"/>
        </w:rPr>
        <w:t>rile în buget şi în matricea de verificare a Bugetului indicativ din fișa E1.2 (în baza informațiilor din formularul E3.4 trimis de către solicitant referitoare la diferențele de calcul), și bifează caseta corespunz</w:t>
      </w:r>
      <w:r w:rsidR="004145A1" w:rsidRPr="00775673">
        <w:rPr>
          <w:rFonts w:ascii="Trebuchet MS" w:hAnsi="Trebuchet MS" w:cs="Calibri"/>
        </w:rPr>
        <w:t>ă</w:t>
      </w:r>
      <w:r w:rsidRPr="00775673">
        <w:rPr>
          <w:rFonts w:ascii="Trebuchet MS" w:hAnsi="Trebuchet MS" w:cs="Calibri"/>
        </w:rPr>
        <w:t xml:space="preserve">toare DA cu diferențe. În acest caz se vor oferi explicaţii în rubrica Observaţii.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În cazul în care nu se efectuează corectura de c</w:t>
      </w:r>
      <w:r w:rsidR="004145A1" w:rsidRPr="00775673">
        <w:rPr>
          <w:rFonts w:ascii="Trebuchet MS" w:hAnsi="Trebuchet MS" w:cs="Calibri"/>
        </w:rPr>
        <w:t>ă</w:t>
      </w:r>
      <w:r w:rsidRPr="00775673">
        <w:rPr>
          <w:rFonts w:ascii="Trebuchet MS" w:hAnsi="Trebuchet MS" w:cs="Calibri"/>
        </w:rPr>
        <w:t xml:space="preserve">tre solicitant prin formularul E3.4, expertul bifeaza NU și îşi motivează poziţia în linia prevăzută în acest scop la rubrica Observații. </w:t>
      </w:r>
    </w:p>
    <w:p w:rsidR="00181A36" w:rsidRPr="00775673" w:rsidRDefault="00181A36" w:rsidP="00181A36">
      <w:pPr>
        <w:spacing w:after="0"/>
        <w:jc w:val="both"/>
        <w:rPr>
          <w:rFonts w:ascii="Trebuchet MS" w:hAnsi="Trebuchet MS" w:cs="Calibri"/>
        </w:rPr>
      </w:pPr>
    </w:p>
    <w:p w:rsidR="00181A36" w:rsidRPr="00775673" w:rsidRDefault="00181A36" w:rsidP="00181A36">
      <w:pPr>
        <w:spacing w:after="120"/>
        <w:jc w:val="both"/>
        <w:rPr>
          <w:rFonts w:ascii="Trebuchet MS" w:hAnsi="Trebuchet MS" w:cs="Calibri"/>
        </w:rPr>
      </w:pPr>
      <w:r w:rsidRPr="00775673">
        <w:rPr>
          <w:rFonts w:ascii="Trebuchet MS" w:hAnsi="Trebuchet MS" w:cs="Calibri"/>
        </w:rPr>
        <w:t>Cererea de finanţare este declarată eligibilă prin bifarea c</w:t>
      </w:r>
      <w:r w:rsidR="001C2D35">
        <w:rPr>
          <w:rFonts w:ascii="Trebuchet MS" w:hAnsi="Trebuchet MS" w:cs="Calibri"/>
        </w:rPr>
        <w:t>ă</w:t>
      </w:r>
      <w:r w:rsidRPr="00775673">
        <w:rPr>
          <w:rFonts w:ascii="Trebuchet MS" w:hAnsi="Trebuchet MS" w:cs="Calibri"/>
        </w:rPr>
        <w:t>suței corespunzatoare DA/DA cu diferențe.</w:t>
      </w: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3.2. Verificarea corectitudinii ratei de schimb. Rata de conversie între Euro şi moneda naţională pentru Romania este cea publicată de Banca Central European</w:t>
      </w:r>
      <w:r w:rsidR="004145A1" w:rsidRPr="00775673">
        <w:rPr>
          <w:rFonts w:ascii="Trebuchet MS" w:eastAsia="Times New Roman" w:hAnsi="Trebuchet MS" w:cs="Calibri"/>
          <w:b/>
          <w:u w:val="single"/>
        </w:rPr>
        <w:t>ă</w:t>
      </w:r>
      <w:r w:rsidRPr="00775673">
        <w:rPr>
          <w:rFonts w:ascii="Trebuchet MS" w:eastAsia="Times New Roman" w:hAnsi="Trebuchet MS" w:cs="Calibri"/>
          <w:b/>
          <w:u w:val="single"/>
        </w:rPr>
        <w:t xml:space="preserve"> pe Internet la adresa: </w:t>
      </w:r>
      <w:r w:rsidRPr="00775673">
        <w:rPr>
          <w:rFonts w:ascii="Trebuchet MS" w:eastAsia="Times New Roman" w:hAnsi="Trebuchet MS" w:cs="Calibri"/>
          <w:b/>
          <w:u w:val="single"/>
        </w:rPr>
        <w:lastRenderedPageBreak/>
        <w:t>&lt;http://www.ecb.int/index.html&gt; (se anexează pagina conţinând cursul BCE din data întocmirii  Studiului de fezabilitate/</w:t>
      </w:r>
      <w:r w:rsidRPr="00775673">
        <w:rPr>
          <w:rFonts w:ascii="Trebuchet MS" w:hAnsi="Trebuchet MS" w:cs="Calibri"/>
          <w:b/>
        </w:rPr>
        <w:t xml:space="preserve"> </w:t>
      </w:r>
      <w:r w:rsidRPr="00775673">
        <w:rPr>
          <w:rFonts w:ascii="Trebuchet MS" w:eastAsia="Times New Roman" w:hAnsi="Trebuchet MS" w:cs="Calibri"/>
          <w:b/>
          <w:u w:val="single"/>
        </w:rPr>
        <w:t>Documentația de Avizare a Lucrărilor de Intervenții</w:t>
      </w:r>
      <w:r w:rsidR="0009660F">
        <w:rPr>
          <w:rFonts w:ascii="Trebuchet MS" w:eastAsia="Times New Roman" w:hAnsi="Trebuchet MS" w:cs="Calibri"/>
          <w:b/>
          <w:u w:val="single"/>
        </w:rPr>
        <w:t>/Memoriu Justificativ</w:t>
      </w:r>
      <w:r w:rsidRPr="00775673">
        <w:rPr>
          <w:rFonts w:ascii="Trebuchet MS" w:eastAsia="Times New Roman" w:hAnsi="Trebuchet MS" w:cs="Calibri"/>
          <w:b/>
          <w:u w:val="single"/>
        </w:rPr>
        <w:t>):</w:t>
      </w:r>
    </w:p>
    <w:p w:rsidR="00181A36" w:rsidRPr="00775673" w:rsidRDefault="00181A36" w:rsidP="00181A36">
      <w:pPr>
        <w:spacing w:after="0"/>
        <w:jc w:val="both"/>
        <w:rPr>
          <w:rFonts w:ascii="Trebuchet MS" w:eastAsia="Times New Roman" w:hAnsi="Trebuchet MS" w:cs="Calibri"/>
        </w:rPr>
      </w:pPr>
    </w:p>
    <w:p w:rsidR="00181A36" w:rsidRPr="00775673" w:rsidRDefault="001C2D35" w:rsidP="00181A36">
      <w:pPr>
        <w:spacing w:after="0"/>
        <w:jc w:val="both"/>
        <w:rPr>
          <w:rFonts w:ascii="Trebuchet MS" w:eastAsia="Times New Roman" w:hAnsi="Trebuchet MS" w:cs="Calibri"/>
        </w:rPr>
      </w:pPr>
      <w:r>
        <w:rPr>
          <w:rFonts w:ascii="Trebuchet MS" w:eastAsia="Times New Roman" w:hAnsi="Trebuchet MS" w:cs="Calibri"/>
        </w:rPr>
        <w:t>Expertul verifică</w:t>
      </w:r>
      <w:r w:rsidR="00181A36" w:rsidRPr="00775673">
        <w:rPr>
          <w:rFonts w:ascii="Trebuchet MS" w:eastAsia="Times New Roman" w:hAnsi="Trebuchet MS" w:cs="Calibri"/>
        </w:rPr>
        <w:t xml:space="preserve"> dacă data şi rata de schimb din cerer</w:t>
      </w:r>
      <w:r w:rsidR="004145A1" w:rsidRPr="00775673">
        <w:rPr>
          <w:rFonts w:ascii="Trebuchet MS" w:eastAsia="Times New Roman" w:hAnsi="Trebuchet MS" w:cs="Calibri"/>
        </w:rPr>
        <w:t>ea de finanţare şi cea utilizată</w:t>
      </w:r>
      <w:r w:rsidR="00181A36" w:rsidRPr="00775673">
        <w:rPr>
          <w:rFonts w:ascii="Trebuchet MS" w:eastAsia="Times New Roman" w:hAnsi="Trebuchet MS" w:cs="Calibri"/>
        </w:rPr>
        <w:t xml:space="preserve"> </w:t>
      </w:r>
      <w:r w:rsidR="004145A1" w:rsidRPr="00775673">
        <w:rPr>
          <w:rFonts w:ascii="Trebuchet MS" w:eastAsia="Times New Roman" w:hAnsi="Trebuchet MS" w:cs="Calibri"/>
        </w:rPr>
        <w:t>î</w:t>
      </w:r>
      <w:r w:rsidR="00181A36" w:rsidRPr="00775673">
        <w:rPr>
          <w:rFonts w:ascii="Trebuchet MS" w:eastAsia="Times New Roman" w:hAnsi="Trebuchet MS" w:cs="Calibri"/>
        </w:rPr>
        <w:t>n devizul general din studiul de fezabilitate/</w:t>
      </w:r>
      <w:r w:rsidR="00181A36" w:rsidRPr="00775673">
        <w:rPr>
          <w:rFonts w:ascii="Trebuchet MS" w:hAnsi="Trebuchet MS"/>
        </w:rPr>
        <w:t xml:space="preserve"> </w:t>
      </w:r>
      <w:r w:rsidR="00181A36" w:rsidRPr="00775673">
        <w:rPr>
          <w:rFonts w:ascii="Trebuchet MS" w:eastAsia="Times New Roman" w:hAnsi="Trebuchet MS" w:cs="Calibri"/>
        </w:rPr>
        <w:t>Documentaţia de Avizare pentru Lucrări de Intervenţii</w:t>
      </w:r>
      <w:r w:rsidR="00181A36" w:rsidRPr="00775673" w:rsidDel="005A3C6B">
        <w:rPr>
          <w:rFonts w:ascii="Trebuchet MS" w:eastAsia="Times New Roman" w:hAnsi="Trebuchet MS" w:cs="Calibri"/>
        </w:rPr>
        <w:t xml:space="preserve"> </w:t>
      </w:r>
      <w:r w:rsidR="00181A36" w:rsidRPr="00775673">
        <w:rPr>
          <w:rFonts w:ascii="Trebuchet MS" w:eastAsia="Times New Roman" w:hAnsi="Trebuchet MS" w:cs="Calibri"/>
        </w:rPr>
        <w:t xml:space="preserve">corespund cu cea </w:t>
      </w:r>
      <w:r w:rsidR="00181A36" w:rsidRPr="00775673">
        <w:rPr>
          <w:rFonts w:ascii="Trebuchet MS" w:eastAsia="Times New Roman" w:hAnsi="Trebuchet MS" w:cs="Calibri"/>
          <w:u w:val="single"/>
        </w:rPr>
        <w:t xml:space="preserve">publicată de </w:t>
      </w:r>
      <w:r w:rsidR="004145A1" w:rsidRPr="00775673">
        <w:rPr>
          <w:rFonts w:ascii="Trebuchet MS" w:eastAsia="Times New Roman" w:hAnsi="Trebuchet MS" w:cs="Calibri"/>
          <w:u w:val="single"/>
        </w:rPr>
        <w:t>Banca Central Europeană</w:t>
      </w:r>
      <w:r w:rsidR="00181A36" w:rsidRPr="00775673">
        <w:rPr>
          <w:rFonts w:ascii="Trebuchet MS" w:eastAsia="Times New Roman" w:hAnsi="Trebuchet MS" w:cs="Calibri"/>
          <w:u w:val="single"/>
        </w:rPr>
        <w:t xml:space="preserve"> pe Internet la adresa : &lt;http://www.ecb.int/index.html&gt;</w:t>
      </w:r>
      <w:r w:rsidR="004145A1" w:rsidRPr="00775673">
        <w:rPr>
          <w:rFonts w:ascii="Trebuchet MS" w:eastAsia="Times New Roman" w:hAnsi="Trebuchet MS" w:cs="Calibri"/>
        </w:rPr>
        <w:t>. Expertul va ataș</w:t>
      </w:r>
      <w:r w:rsidR="00181A36" w:rsidRPr="00775673">
        <w:rPr>
          <w:rFonts w:ascii="Trebuchet MS" w:eastAsia="Times New Roman" w:hAnsi="Trebuchet MS" w:cs="Calibri"/>
        </w:rPr>
        <w:t>a pagina conţinând cursul BCE din data întocmirii  Studiului de fezabilitate/</w:t>
      </w:r>
      <w:r w:rsidR="00181A36" w:rsidRPr="00775673">
        <w:rPr>
          <w:rFonts w:ascii="Trebuchet MS" w:hAnsi="Trebuchet MS" w:cs="Calibri"/>
        </w:rPr>
        <w:t xml:space="preserve"> Documentația de Avizare a Lucrărilor de Intervenții</w:t>
      </w:r>
      <w:r w:rsidR="00657BCA">
        <w:rPr>
          <w:rFonts w:ascii="Trebuchet MS" w:hAnsi="Trebuchet MS" w:cs="Calibri"/>
        </w:rPr>
        <w:t>/Memoriu justificativ</w:t>
      </w:r>
      <w:r w:rsidR="00181A36"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4145A1" w:rsidRPr="00775673">
        <w:rPr>
          <w:rFonts w:ascii="Trebuchet MS" w:eastAsia="Times New Roman" w:hAnsi="Trebuchet MS" w:cs="Calibri"/>
        </w:rPr>
        <w:t>ă</w:t>
      </w:r>
      <w:r w:rsidRPr="00775673">
        <w:rPr>
          <w:rFonts w:ascii="Trebuchet MS" w:eastAsia="Times New Roman" w:hAnsi="Trebuchet MS" w:cs="Calibri"/>
        </w:rPr>
        <w:t xml:space="preserve"> </w:t>
      </w:r>
      <w:r w:rsidR="004145A1" w:rsidRPr="00775673">
        <w:rPr>
          <w:rFonts w:ascii="Trebuchet MS" w:eastAsia="Times New Roman" w:hAnsi="Trebuchet MS" w:cs="Calibri"/>
        </w:rPr>
        <w:t>î</w:t>
      </w:r>
      <w:r w:rsidRPr="00775673">
        <w:rPr>
          <w:rFonts w:ascii="Trebuchet MS" w:eastAsia="Times New Roman" w:hAnsi="Trebuchet MS" w:cs="Calibri"/>
        </w:rPr>
        <w:t>n urma verific</w:t>
      </w:r>
      <w:r w:rsidR="004145A1" w:rsidRPr="00775673">
        <w:rPr>
          <w:rFonts w:ascii="Trebuchet MS" w:eastAsia="Times New Roman" w:hAnsi="Trebuchet MS" w:cs="Calibri"/>
        </w:rPr>
        <w:t>ă</w:t>
      </w:r>
      <w:r w:rsidRPr="00775673">
        <w:rPr>
          <w:rFonts w:ascii="Trebuchet MS" w:eastAsia="Times New Roman" w:hAnsi="Trebuchet MS" w:cs="Calibri"/>
        </w:rPr>
        <w:t>rii se constat</w:t>
      </w:r>
      <w:r w:rsidR="004145A1" w:rsidRPr="00775673">
        <w:rPr>
          <w:rFonts w:ascii="Trebuchet MS" w:eastAsia="Times New Roman" w:hAnsi="Trebuchet MS" w:cs="Calibri"/>
        </w:rPr>
        <w:t>ă că</w:t>
      </w:r>
      <w:r w:rsidRPr="00775673">
        <w:rPr>
          <w:rFonts w:ascii="Trebuchet MS" w:eastAsia="Times New Roman" w:hAnsi="Trebuchet MS" w:cs="Calibri"/>
        </w:rPr>
        <w:t xml:space="preserve"> aceasta corespunde, ex</w:t>
      </w:r>
      <w:r w:rsidR="001C2D35">
        <w:rPr>
          <w:rFonts w:ascii="Trebuchet MS" w:eastAsia="Times New Roman" w:hAnsi="Trebuchet MS" w:cs="Calibri"/>
        </w:rPr>
        <w:t>pertul bifează caseta corespunză</w:t>
      </w:r>
      <w:r w:rsidRPr="00775673">
        <w:rPr>
          <w:rFonts w:ascii="Trebuchet MS" w:eastAsia="Times New Roman" w:hAnsi="Trebuchet MS" w:cs="Calibri"/>
        </w:rPr>
        <w:t>toare DA. Dac</w:t>
      </w:r>
      <w:r w:rsidR="004145A1" w:rsidRPr="00775673">
        <w:rPr>
          <w:rFonts w:ascii="Trebuchet MS" w:eastAsia="Times New Roman" w:hAnsi="Trebuchet MS" w:cs="Calibri"/>
        </w:rPr>
        <w:t>ă</w:t>
      </w:r>
      <w:r w:rsidRPr="00775673">
        <w:rPr>
          <w:rFonts w:ascii="Trebuchet MS" w:eastAsia="Times New Roman" w:hAnsi="Trebuchet MS" w:cs="Calibri"/>
        </w:rPr>
        <w:t xml:space="preserve"> aceasta nu corespunde, ex</w:t>
      </w:r>
      <w:r w:rsidR="001C2D35">
        <w:rPr>
          <w:rFonts w:ascii="Trebuchet MS" w:eastAsia="Times New Roman" w:hAnsi="Trebuchet MS" w:cs="Calibri"/>
        </w:rPr>
        <w:t>pertul bifează caseta corespunză</w:t>
      </w:r>
      <w:r w:rsidRPr="00775673">
        <w:rPr>
          <w:rFonts w:ascii="Trebuchet MS" w:eastAsia="Times New Roman" w:hAnsi="Trebuchet MS" w:cs="Calibri"/>
        </w:rPr>
        <w:t xml:space="preserve">toare NU şi înştiinţează solicitantul </w:t>
      </w:r>
      <w:r w:rsidR="004145A1" w:rsidRPr="00775673">
        <w:rPr>
          <w:rFonts w:ascii="Trebuchet MS" w:eastAsia="Times New Roman" w:hAnsi="Trebuchet MS" w:cs="Calibri"/>
        </w:rPr>
        <w:t>î</w:t>
      </w:r>
      <w:r w:rsidRPr="00775673">
        <w:rPr>
          <w:rFonts w:ascii="Trebuchet MS" w:eastAsia="Times New Roman" w:hAnsi="Trebuchet MS" w:cs="Calibri"/>
        </w:rPr>
        <w:t>n vederea clarific</w:t>
      </w:r>
      <w:r w:rsidR="004145A1" w:rsidRPr="00775673">
        <w:rPr>
          <w:rFonts w:ascii="Trebuchet MS" w:eastAsia="Times New Roman" w:hAnsi="Trebuchet MS" w:cs="Calibri"/>
        </w:rPr>
        <w:t>ării prin Fișa de solicitare a i</w:t>
      </w:r>
      <w:r w:rsidRPr="00775673">
        <w:rPr>
          <w:rFonts w:ascii="Trebuchet MS" w:eastAsia="Times New Roman" w:hAnsi="Trebuchet MS" w:cs="Calibri"/>
        </w:rPr>
        <w:t xml:space="preserve">nformaţiilor suplimentare E3.4. </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3.3. Sunt investiţiile eligibi</w:t>
      </w:r>
      <w:r w:rsidR="004145A1" w:rsidRPr="00775673">
        <w:rPr>
          <w:rFonts w:ascii="Trebuchet MS" w:eastAsia="Times New Roman" w:hAnsi="Trebuchet MS" w:cs="Calibri"/>
          <w:b/>
          <w:u w:val="single"/>
        </w:rPr>
        <w:t>le în conformitate cu specificaț</w:t>
      </w:r>
      <w:r w:rsidRPr="00775673">
        <w:rPr>
          <w:rFonts w:ascii="Trebuchet MS" w:eastAsia="Times New Roman" w:hAnsi="Trebuchet MS" w:cs="Calibri"/>
          <w:b/>
          <w:u w:val="single"/>
        </w:rPr>
        <w:t>iile măsurii?</w:t>
      </w:r>
    </w:p>
    <w:p w:rsidR="00181A36" w:rsidRPr="00775673" w:rsidRDefault="00181A36" w:rsidP="00181A36">
      <w:pPr>
        <w:jc w:val="both"/>
        <w:rPr>
          <w:rFonts w:ascii="Trebuchet MS" w:eastAsia="Times New Roman" w:hAnsi="Trebuchet MS" w:cs="Calibri"/>
        </w:rPr>
      </w:pPr>
      <w:r w:rsidRPr="00775673">
        <w:rPr>
          <w:rFonts w:ascii="Trebuchet MS" w:eastAsia="Times New Roman" w:hAnsi="Trebuchet MS" w:cs="Calibri"/>
        </w:rPr>
        <w:t xml:space="preserve">Se verifică dacă cheltuielile neeligibile din fişa </w:t>
      </w:r>
      <w:r w:rsidR="004145A1" w:rsidRPr="00775673">
        <w:rPr>
          <w:rFonts w:ascii="Trebuchet MS" w:eastAsia="Times New Roman" w:hAnsi="Trebuchet MS" w:cs="Calibri"/>
        </w:rPr>
        <w:t>măsurii</w:t>
      </w:r>
      <w:r w:rsidRPr="00775673">
        <w:rPr>
          <w:rFonts w:ascii="Trebuchet MS" w:eastAsia="Times New Roman" w:hAnsi="Trebuchet MS" w:cs="Calibri"/>
        </w:rPr>
        <w:t xml:space="preserve"> sunt </w:t>
      </w:r>
      <w:r w:rsidR="004145A1" w:rsidRPr="00775673">
        <w:rPr>
          <w:rFonts w:ascii="Trebuchet MS" w:eastAsia="Times New Roman" w:hAnsi="Trebuchet MS" w:cs="Calibri"/>
        </w:rPr>
        <w:t>incluse în devizele pe obiecte ș</w:t>
      </w:r>
      <w:r w:rsidRPr="00775673">
        <w:rPr>
          <w:rFonts w:ascii="Trebuchet MS" w:eastAsia="Times New Roman" w:hAnsi="Trebuchet MS" w:cs="Calibri"/>
        </w:rPr>
        <w:t>i bugetul indicativ.</w:t>
      </w:r>
    </w:p>
    <w:p w:rsidR="00181A36" w:rsidRPr="00775673" w:rsidRDefault="00181A36" w:rsidP="001C2D35">
      <w:pPr>
        <w:jc w:val="both"/>
        <w:rPr>
          <w:rFonts w:ascii="Trebuchet MS" w:eastAsia="Times New Roman" w:hAnsi="Trebuchet MS" w:cs="Calibri"/>
        </w:rPr>
      </w:pPr>
      <w:r w:rsidRPr="00775673">
        <w:rPr>
          <w:rFonts w:ascii="Trebuchet MS" w:eastAsia="Times New Roman" w:hAnsi="Trebuchet MS" w:cs="Calibri"/>
        </w:rPr>
        <w:t>Se verific</w:t>
      </w:r>
      <w:r w:rsidR="004145A1" w:rsidRPr="00775673">
        <w:rPr>
          <w:rFonts w:ascii="Trebuchet MS" w:eastAsia="Times New Roman" w:hAnsi="Trebuchet MS" w:cs="Calibri"/>
        </w:rPr>
        <w:t>ă</w:t>
      </w:r>
      <w:r w:rsidRPr="00775673">
        <w:rPr>
          <w:rFonts w:ascii="Trebuchet MS" w:eastAsia="Times New Roman" w:hAnsi="Trebuchet MS" w:cs="Calibri"/>
        </w:rPr>
        <w:t xml:space="preserve"> lista investiţiilor şi costurilor neeligibile şi cu prevederile Hotărârii de Guvern nr. 226/2015 privind stabilirea cadrului gener</w:t>
      </w:r>
      <w:r w:rsidR="001C2D35">
        <w:rPr>
          <w:rFonts w:ascii="Trebuchet MS" w:eastAsia="Times New Roman" w:hAnsi="Trebuchet MS" w:cs="Calibri"/>
        </w:rPr>
        <w:t xml:space="preserve">al de implementare a măsurilor </w:t>
      </w:r>
      <w:r w:rsidRPr="00775673">
        <w:rPr>
          <w:rFonts w:ascii="Trebuchet MS" w:eastAsia="Times New Roman" w:hAnsi="Trebuchet MS" w:cs="Calibri"/>
        </w:rPr>
        <w:t>cofinanţate din Fondul European Agricol pentru Dezvoltare Rurală prin Programul Naţional de Dezvoltare Rurală 2014 – 2020, cu modificările şi completările ulterioare.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neeligibile generale sunt:</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cheltuielile cu achiziţionarea de bunuri și echipamente ”second hand”;</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cheltuieli efectuate înainte de  semnarea contractului de finanțare a proiectului cu excepţia: costurilor generale definite la art 45, alin 2 litera c) a R (UE) nr. 1305/2013 care pot fi realizate înainte de depunerea cererii de finanțare;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cheltuieli cu achiziția mijloacelor de transport pentru uz personal şi pentru transport persoane;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cheltuieli cu investițiile ce fac obiectul dublei finanțări care vizează aceleași costuri eligibile;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în cazul contractelor de leasing, celelalte costuri legate de contractele de leasing, cum ar fi marja locatorului, costurile de refinanțare a dobânzilor, cheltuielile generale și cheltuielile de asigurare.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w:t>
      </w:r>
      <w:r w:rsidR="00181A36" w:rsidRPr="00775673">
        <w:rPr>
          <w:rFonts w:ascii="Trebuchet MS" w:eastAsia="Times New Roman" w:hAnsi="Trebuchet MS" w:cs="Calibri"/>
        </w:rPr>
        <w:t xml:space="preserve"> cheltuieli neeligibile în conformitate cu art. 69, alin (3) din R (UE) nr. 1303 / 2013 și anume:</w:t>
      </w:r>
    </w:p>
    <w:p w:rsidR="00181A36" w:rsidRPr="00775673" w:rsidRDefault="004145A1" w:rsidP="00B51B06">
      <w:pPr>
        <w:spacing w:after="0"/>
        <w:jc w:val="both"/>
        <w:rPr>
          <w:rFonts w:ascii="Trebuchet MS" w:eastAsia="Times New Roman" w:hAnsi="Trebuchet MS" w:cs="Calibri"/>
        </w:rPr>
      </w:pPr>
      <w:r w:rsidRPr="00775673">
        <w:rPr>
          <w:rFonts w:ascii="Trebuchet MS" w:eastAsia="Times New Roman" w:hAnsi="Trebuchet MS" w:cs="Calibri"/>
        </w:rPr>
        <w:t>a.</w:t>
      </w:r>
      <w:r w:rsidR="00181A36" w:rsidRPr="00775673">
        <w:rPr>
          <w:rFonts w:ascii="Trebuchet MS" w:eastAsia="Times New Roman" w:hAnsi="Trebuchet MS" w:cs="Calibri"/>
        </w:rPr>
        <w:t>dobânzi debitoare, cu excepţia celor referitoare la granturi acordate sub forma unei subvenţii pentru dobândă sau a unei subvenţii pentru comisioanele de garantare;</w:t>
      </w:r>
    </w:p>
    <w:p w:rsidR="00181A36" w:rsidRPr="00775673" w:rsidRDefault="004145A1" w:rsidP="00B51B06">
      <w:pPr>
        <w:spacing w:after="0"/>
        <w:jc w:val="both"/>
        <w:rPr>
          <w:rFonts w:ascii="Trebuchet MS" w:eastAsia="Times New Roman" w:hAnsi="Trebuchet MS" w:cs="Calibri"/>
        </w:rPr>
      </w:pPr>
      <w:r w:rsidRPr="00775673">
        <w:rPr>
          <w:rFonts w:ascii="Trebuchet MS" w:eastAsia="Times New Roman" w:hAnsi="Trebuchet MS" w:cs="Calibri"/>
        </w:rPr>
        <w:t>b.</w:t>
      </w:r>
      <w:r w:rsidR="00181A36" w:rsidRPr="00775673">
        <w:rPr>
          <w:rFonts w:ascii="Trebuchet MS" w:eastAsia="Times New Roman" w:hAnsi="Trebuchet MS" w:cs="Calibri"/>
        </w:rPr>
        <w:t>achiziţio</w:t>
      </w:r>
      <w:r w:rsidR="00B51B06" w:rsidRPr="00775673">
        <w:rPr>
          <w:rFonts w:ascii="Trebuchet MS" w:eastAsia="Times New Roman" w:hAnsi="Trebuchet MS" w:cs="Calibri"/>
        </w:rPr>
        <w:t>narea de terenuri neconstruite ș</w:t>
      </w:r>
      <w:r w:rsidR="00181A36" w:rsidRPr="00775673">
        <w:rPr>
          <w:rFonts w:ascii="Trebuchet MS" w:eastAsia="Times New Roman" w:hAnsi="Trebuchet MS" w:cs="Calibri"/>
        </w:rPr>
        <w:t>i de terenuri construite;</w:t>
      </w:r>
    </w:p>
    <w:p w:rsidR="00181A36" w:rsidRPr="00775673" w:rsidRDefault="004145A1" w:rsidP="00B51B06">
      <w:pPr>
        <w:spacing w:after="0"/>
        <w:jc w:val="both"/>
        <w:rPr>
          <w:rFonts w:ascii="Trebuchet MS" w:eastAsia="Times New Roman" w:hAnsi="Trebuchet MS" w:cs="Calibri"/>
        </w:rPr>
      </w:pPr>
      <w:r w:rsidRPr="00775673">
        <w:rPr>
          <w:rFonts w:ascii="Trebuchet MS" w:eastAsia="Times New Roman" w:hAnsi="Trebuchet MS" w:cs="Calibri"/>
        </w:rPr>
        <w:t>c.</w:t>
      </w:r>
      <w:r w:rsidR="00181A36" w:rsidRPr="00775673">
        <w:rPr>
          <w:rFonts w:ascii="Trebuchet MS" w:eastAsia="Times New Roman" w:hAnsi="Trebuchet MS" w:cs="Calibri"/>
        </w:rPr>
        <w:t>taxa pe valoarea adăugată, cu excepţia cazului în care aceasta nu se poate recupera în temeiul legislaţiei naţionale privind TVA-ul sau a prevederilor specifice pentru instrumente financiare;</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neeligibile specifice sunt:</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w:t>
      </w:r>
      <w:r w:rsidRPr="00775673">
        <w:rPr>
          <w:rFonts w:ascii="Trebuchet MS" w:eastAsia="Times New Roman" w:hAnsi="Trebuchet MS" w:cs="Calibri"/>
        </w:rPr>
        <w:tab/>
        <w:t>Contribuția în natură;</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w:t>
      </w:r>
      <w:r w:rsidRPr="00775673">
        <w:rPr>
          <w:rFonts w:ascii="Trebuchet MS" w:eastAsia="Times New Roman" w:hAnsi="Trebuchet MS" w:cs="Calibri"/>
        </w:rPr>
        <w:tab/>
        <w:t>Costuri privind închirierea de mașini, utilaje, instalații și echipamente;</w:t>
      </w:r>
    </w:p>
    <w:p w:rsidR="00181A36" w:rsidRPr="00775673" w:rsidRDefault="00181A36" w:rsidP="00181A36">
      <w:pPr>
        <w:spacing w:after="0"/>
        <w:jc w:val="both"/>
        <w:rPr>
          <w:rFonts w:ascii="Trebuchet MS" w:hAnsi="Trebuchet MS" w:cs="Calibri"/>
          <w:b/>
        </w:rPr>
      </w:pPr>
      <w:r w:rsidRPr="00775673">
        <w:rPr>
          <w:rFonts w:ascii="Trebuchet MS" w:eastAsia="Times New Roman" w:hAnsi="Trebuchet MS" w:cs="Calibri"/>
        </w:rPr>
        <w:t>•</w:t>
      </w:r>
      <w:r w:rsidRPr="00775673">
        <w:rPr>
          <w:rFonts w:ascii="Trebuchet MS" w:eastAsia="Times New Roman" w:hAnsi="Trebuchet MS" w:cs="Calibri"/>
        </w:rPr>
        <w:tab/>
        <w:t>Costuri operaționale inclusiv costuri de întreținere și chirie.</w:t>
      </w:r>
    </w:p>
    <w:p w:rsidR="00181A36" w:rsidRPr="00775673" w:rsidRDefault="00181A36" w:rsidP="00181A36">
      <w:pPr>
        <w:spacing w:after="0"/>
        <w:jc w:val="both"/>
        <w:rPr>
          <w:rFonts w:ascii="Trebuchet MS" w:hAnsi="Trebuchet MS" w:cs="Calibri"/>
          <w:b/>
        </w:rPr>
      </w:pPr>
    </w:p>
    <w:p w:rsidR="00181A36" w:rsidRPr="00775673" w:rsidRDefault="00181A36" w:rsidP="00181A36">
      <w:pPr>
        <w:spacing w:after="0"/>
        <w:jc w:val="both"/>
        <w:rPr>
          <w:rFonts w:ascii="Trebuchet MS" w:hAnsi="Trebuchet MS" w:cs="Calibri"/>
          <w:b/>
        </w:rPr>
      </w:pPr>
      <w:r w:rsidRPr="00775673">
        <w:rPr>
          <w:rFonts w:ascii="Trebuchet MS" w:hAnsi="Trebuchet MS" w:cs="Calibri"/>
          <w:b/>
        </w:rPr>
        <w:t>Cheltuielile eligibile  pentru sprijinul FEADR.</w:t>
      </w:r>
    </w:p>
    <w:p w:rsidR="00181A36" w:rsidRPr="00775673" w:rsidRDefault="00181A36" w:rsidP="00181A36">
      <w:pPr>
        <w:spacing w:after="0"/>
        <w:jc w:val="both"/>
        <w:rPr>
          <w:rFonts w:ascii="Trebuchet MS" w:hAnsi="Trebuchet MS" w:cs="Calibri"/>
          <w:b/>
        </w:rPr>
      </w:pPr>
    </w:p>
    <w:p w:rsidR="00181A36"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Fondurile nerambursabile vor fi acordate beneficiarilor eligibili pentru investiții corporale și / sau necorporale, conform următoarei listei indicative a cheltuielilor eligibile:</w:t>
      </w:r>
    </w:p>
    <w:p w:rsidR="00A20616" w:rsidRPr="000259ED" w:rsidRDefault="00A74C1F" w:rsidP="000259ED">
      <w:pPr>
        <w:pStyle w:val="Frspaiere"/>
        <w:jc w:val="both"/>
        <w:rPr>
          <w:rFonts w:ascii="Trebuchet MS" w:hAnsi="Trebuchet MS"/>
        </w:rPr>
      </w:pPr>
      <w:r>
        <w:rPr>
          <w:rFonts w:ascii="Trebuchet MS" w:hAnsi="Trebuchet MS"/>
        </w:rPr>
        <w:t xml:space="preserve">--- </w:t>
      </w:r>
      <w:proofErr w:type="spellStart"/>
      <w:r>
        <w:rPr>
          <w:rFonts w:ascii="Trebuchet MS" w:hAnsi="Trebuchet MS"/>
        </w:rPr>
        <w:t>Investiț</w:t>
      </w:r>
      <w:proofErr w:type="spellEnd"/>
      <w:r>
        <w:rPr>
          <w:rFonts w:ascii="Trebuchet MS" w:hAnsi="Trebuchet MS"/>
          <w:lang w:val="ro-RO"/>
        </w:rPr>
        <w:t>i</w:t>
      </w:r>
      <w:proofErr w:type="spellStart"/>
      <w:r>
        <w:rPr>
          <w:rFonts w:ascii="Trebuchet MS" w:hAnsi="Trebuchet MS"/>
        </w:rPr>
        <w:t>i</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crearea</w:t>
      </w:r>
      <w:proofErr w:type="spellEnd"/>
      <w:r>
        <w:rPr>
          <w:rFonts w:ascii="Trebuchet MS" w:hAnsi="Trebuchet MS"/>
        </w:rPr>
        <w:t xml:space="preserve">, </w:t>
      </w:r>
      <w:proofErr w:type="spellStart"/>
      <w:r>
        <w:rPr>
          <w:rFonts w:ascii="Trebuchet MS" w:hAnsi="Trebuchet MS"/>
        </w:rPr>
        <w:t>îmbunătăț</w:t>
      </w:r>
      <w:r w:rsidR="00A20616" w:rsidRPr="000259ED">
        <w:rPr>
          <w:rFonts w:ascii="Trebuchet MS" w:hAnsi="Trebuchet MS"/>
        </w:rPr>
        <w:t>irea</w:t>
      </w:r>
      <w:proofErr w:type="spellEnd"/>
      <w:r w:rsidR="00A20616" w:rsidRPr="000259ED">
        <w:rPr>
          <w:rFonts w:ascii="Trebuchet MS" w:hAnsi="Trebuchet MS"/>
        </w:rPr>
        <w:t xml:space="preserve"> </w:t>
      </w:r>
      <w:proofErr w:type="spellStart"/>
      <w:r w:rsidR="00A20616" w:rsidRPr="000259ED">
        <w:rPr>
          <w:rFonts w:ascii="Trebuchet MS" w:hAnsi="Trebuchet MS"/>
        </w:rPr>
        <w:t>sau</w:t>
      </w:r>
      <w:proofErr w:type="spellEnd"/>
      <w:r w:rsidR="00A20616" w:rsidRPr="000259ED">
        <w:rPr>
          <w:rFonts w:ascii="Trebuchet MS" w:hAnsi="Trebuchet MS"/>
        </w:rPr>
        <w:t xml:space="preserve"> </w:t>
      </w:r>
      <w:proofErr w:type="spellStart"/>
      <w:r w:rsidR="00A20616" w:rsidRPr="000259ED">
        <w:rPr>
          <w:rFonts w:ascii="Trebuchet MS" w:hAnsi="Trebuchet MS"/>
        </w:rPr>
        <w:t>extinderea</w:t>
      </w:r>
      <w:proofErr w:type="spellEnd"/>
      <w:r w:rsidR="00A20616" w:rsidRPr="000259ED">
        <w:rPr>
          <w:rFonts w:ascii="Trebuchet MS" w:hAnsi="Trebuchet MS"/>
        </w:rPr>
        <w:t xml:space="preserve"> </w:t>
      </w:r>
      <w:proofErr w:type="spellStart"/>
      <w:r w:rsidR="00A20616" w:rsidRPr="000259ED">
        <w:rPr>
          <w:rFonts w:ascii="Trebuchet MS" w:hAnsi="Trebuchet MS"/>
        </w:rPr>
        <w:t>serviciilor</w:t>
      </w:r>
      <w:proofErr w:type="spellEnd"/>
      <w:r w:rsidR="00A20616" w:rsidRPr="000259ED">
        <w:rPr>
          <w:rFonts w:ascii="Trebuchet MS" w:hAnsi="Trebuchet MS"/>
        </w:rPr>
        <w:t xml:space="preserve"> lo</w:t>
      </w:r>
      <w:r>
        <w:rPr>
          <w:rFonts w:ascii="Trebuchet MS" w:hAnsi="Trebuchet MS"/>
        </w:rPr>
        <w:t xml:space="preserve">cale </w:t>
      </w:r>
      <w:proofErr w:type="spellStart"/>
      <w:r>
        <w:rPr>
          <w:rFonts w:ascii="Trebuchet MS" w:hAnsi="Trebuchet MS"/>
        </w:rPr>
        <w:t>culturale</w:t>
      </w:r>
      <w:proofErr w:type="spellEnd"/>
      <w:r>
        <w:rPr>
          <w:rFonts w:ascii="Trebuchet MS" w:hAnsi="Trebuchet MS"/>
        </w:rPr>
        <w:t xml:space="preserve"> destinate </w:t>
      </w:r>
      <w:proofErr w:type="spellStart"/>
      <w:r>
        <w:rPr>
          <w:rFonts w:ascii="Trebuchet MS" w:hAnsi="Trebuchet MS"/>
        </w:rPr>
        <w:t>populaț</w:t>
      </w:r>
      <w:r w:rsidR="00A20616" w:rsidRPr="000259ED">
        <w:rPr>
          <w:rFonts w:ascii="Trebuchet MS" w:hAnsi="Trebuchet MS"/>
        </w:rPr>
        <w:t>iei</w:t>
      </w:r>
      <w:proofErr w:type="spellEnd"/>
      <w:r w:rsidR="00A20616" w:rsidRPr="000259ED">
        <w:rPr>
          <w:rFonts w:ascii="Trebuchet MS" w:hAnsi="Trebuchet MS"/>
        </w:rPr>
        <w:t xml:space="preserve"> </w:t>
      </w:r>
      <w:proofErr w:type="spellStart"/>
      <w:r w:rsidR="00A20616" w:rsidRPr="000259ED">
        <w:rPr>
          <w:rFonts w:ascii="Trebuchet MS" w:hAnsi="Trebuchet MS"/>
        </w:rPr>
        <w:t>rurale</w:t>
      </w:r>
      <w:proofErr w:type="spellEnd"/>
      <w:r w:rsidR="00A20616" w:rsidRPr="000259ED">
        <w:rPr>
          <w:rFonts w:ascii="Trebuchet MS" w:hAnsi="Trebuchet MS"/>
        </w:rPr>
        <w:t xml:space="preserve"> (</w:t>
      </w:r>
      <w:proofErr w:type="spellStart"/>
      <w:r w:rsidR="00A20616" w:rsidRPr="000259ED">
        <w:rPr>
          <w:rFonts w:ascii="Trebuchet MS" w:hAnsi="Trebuchet MS"/>
        </w:rPr>
        <w:t>inclusiv</w:t>
      </w:r>
      <w:proofErr w:type="spellEnd"/>
      <w:r w:rsidR="00A20616" w:rsidRPr="000259ED">
        <w:rPr>
          <w:rFonts w:ascii="Trebuchet MS" w:hAnsi="Trebuchet MS"/>
        </w:rPr>
        <w:t xml:space="preserve"> a </w:t>
      </w:r>
      <w:proofErr w:type="spellStart"/>
      <w:r w:rsidR="00A20616" w:rsidRPr="000259ED">
        <w:rPr>
          <w:rFonts w:ascii="Trebuchet MS" w:hAnsi="Trebuchet MS"/>
        </w:rPr>
        <w:t>infrastructurii</w:t>
      </w:r>
      <w:proofErr w:type="spellEnd"/>
      <w:r w:rsidR="00A20616" w:rsidRPr="000259ED">
        <w:rPr>
          <w:rFonts w:ascii="Trebuchet MS" w:hAnsi="Trebuchet MS"/>
        </w:rPr>
        <w:t xml:space="preserve"> </w:t>
      </w:r>
      <w:proofErr w:type="spellStart"/>
      <w:r w:rsidR="00A20616" w:rsidRPr="000259ED">
        <w:rPr>
          <w:rFonts w:ascii="Trebuchet MS" w:hAnsi="Trebuchet MS"/>
        </w:rPr>
        <w:t>af</w:t>
      </w:r>
      <w:r>
        <w:rPr>
          <w:rFonts w:ascii="Trebuchet MS" w:hAnsi="Trebuchet MS"/>
        </w:rPr>
        <w:t>erente</w:t>
      </w:r>
      <w:proofErr w:type="spellEnd"/>
      <w:r>
        <w:rPr>
          <w:rFonts w:ascii="Trebuchet MS" w:hAnsi="Trebuchet MS"/>
        </w:rPr>
        <w:t xml:space="preserve">) cu </w:t>
      </w:r>
      <w:proofErr w:type="spellStart"/>
      <w:r>
        <w:rPr>
          <w:rFonts w:ascii="Trebuchet MS" w:hAnsi="Trebuchet MS"/>
        </w:rPr>
        <w:t>scopul</w:t>
      </w:r>
      <w:proofErr w:type="spellEnd"/>
      <w:r>
        <w:rPr>
          <w:rFonts w:ascii="Trebuchet MS" w:hAnsi="Trebuchet MS"/>
        </w:rPr>
        <w:t xml:space="preserve"> </w:t>
      </w:r>
      <w:proofErr w:type="spellStart"/>
      <w:r>
        <w:rPr>
          <w:rFonts w:ascii="Trebuchet MS" w:hAnsi="Trebuchet MS"/>
        </w:rPr>
        <w:t>constituirii</w:t>
      </w:r>
      <w:proofErr w:type="spellEnd"/>
      <w:r>
        <w:rPr>
          <w:rFonts w:ascii="Trebuchet MS" w:hAnsi="Trebuchet MS"/>
        </w:rPr>
        <w:t xml:space="preserve"> </w:t>
      </w:r>
      <w:proofErr w:type="spellStart"/>
      <w:r>
        <w:rPr>
          <w:rFonts w:ascii="Trebuchet MS" w:hAnsi="Trebuchet MS"/>
        </w:rPr>
        <w:t>ș</w:t>
      </w:r>
      <w:r w:rsidR="00A20616" w:rsidRPr="000259ED">
        <w:rPr>
          <w:rFonts w:ascii="Trebuchet MS" w:hAnsi="Trebuchet MS"/>
        </w:rPr>
        <w:t>i</w:t>
      </w:r>
      <w:proofErr w:type="spellEnd"/>
      <w:r w:rsidR="00A20616" w:rsidRPr="000259ED">
        <w:rPr>
          <w:rFonts w:ascii="Trebuchet MS" w:hAnsi="Trebuchet MS"/>
        </w:rPr>
        <w:t xml:space="preserve"> </w:t>
      </w:r>
      <w:proofErr w:type="spellStart"/>
      <w:r>
        <w:rPr>
          <w:rFonts w:ascii="Trebuchet MS" w:hAnsi="Trebuchet MS"/>
        </w:rPr>
        <w:t>promovarii</w:t>
      </w:r>
      <w:proofErr w:type="spellEnd"/>
      <w:r>
        <w:rPr>
          <w:rFonts w:ascii="Trebuchet MS" w:hAnsi="Trebuchet MS"/>
        </w:rPr>
        <w:t xml:space="preserve"> </w:t>
      </w:r>
      <w:proofErr w:type="spellStart"/>
      <w:r>
        <w:rPr>
          <w:rFonts w:ascii="Trebuchet MS" w:hAnsi="Trebuchet MS"/>
        </w:rPr>
        <w:t>formelor</w:t>
      </w:r>
      <w:proofErr w:type="spellEnd"/>
      <w:r>
        <w:rPr>
          <w:rFonts w:ascii="Trebuchet MS" w:hAnsi="Trebuchet MS"/>
        </w:rPr>
        <w:t xml:space="preserve"> </w:t>
      </w:r>
      <w:proofErr w:type="spellStart"/>
      <w:r>
        <w:rPr>
          <w:rFonts w:ascii="Trebuchet MS" w:hAnsi="Trebuchet MS"/>
        </w:rPr>
        <w:t>asociative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al </w:t>
      </w:r>
      <w:proofErr w:type="spellStart"/>
      <w:r>
        <w:rPr>
          <w:rFonts w:ascii="Trebuchet MS" w:hAnsi="Trebuchet MS"/>
        </w:rPr>
        <w:t>potenț</w:t>
      </w:r>
      <w:r w:rsidR="00A20616" w:rsidRPr="000259ED">
        <w:rPr>
          <w:rFonts w:ascii="Trebuchet MS" w:hAnsi="Trebuchet MS"/>
        </w:rPr>
        <w:t>ialului</w:t>
      </w:r>
      <w:proofErr w:type="spellEnd"/>
      <w:r w:rsidR="00A20616" w:rsidRPr="000259ED">
        <w:rPr>
          <w:rFonts w:ascii="Trebuchet MS" w:hAnsi="Trebuchet MS"/>
        </w:rPr>
        <w:t xml:space="preserve"> local </w:t>
      </w:r>
      <w:proofErr w:type="spellStart"/>
      <w:r w:rsidR="00A20616" w:rsidRPr="000259ED">
        <w:rPr>
          <w:rFonts w:ascii="Trebuchet MS" w:hAnsi="Trebuchet MS"/>
        </w:rPr>
        <w:t>autentic</w:t>
      </w:r>
      <w:proofErr w:type="spellEnd"/>
      <w:r w:rsidR="00A20616" w:rsidRPr="000259ED">
        <w:rPr>
          <w:rFonts w:ascii="Trebuchet MS" w:hAnsi="Trebuchet MS"/>
        </w:rPr>
        <w:t xml:space="preserve">, ca de </w:t>
      </w:r>
      <w:proofErr w:type="spellStart"/>
      <w:r w:rsidR="00A20616" w:rsidRPr="000259ED">
        <w:rPr>
          <w:rFonts w:ascii="Trebuchet MS" w:hAnsi="Trebuchet MS"/>
        </w:rPr>
        <w:t>exemplu</w:t>
      </w:r>
      <w:proofErr w:type="spellEnd"/>
      <w:r w:rsidR="00A20616" w:rsidRPr="000259ED">
        <w:rPr>
          <w:rFonts w:ascii="Trebuchet MS" w:hAnsi="Trebuchet MS"/>
        </w:rPr>
        <w:t xml:space="preserve">: </w:t>
      </w:r>
    </w:p>
    <w:p w:rsidR="00A20616" w:rsidRPr="000259ED" w:rsidRDefault="00A74C1F" w:rsidP="000259ED">
      <w:pPr>
        <w:pStyle w:val="Frspaiere"/>
        <w:jc w:val="both"/>
        <w:rPr>
          <w:rFonts w:ascii="Trebuchet MS" w:hAnsi="Trebuchet MS"/>
        </w:rPr>
      </w:pPr>
      <w:r>
        <w:rPr>
          <w:rFonts w:ascii="Trebuchet MS" w:hAnsi="Trebuchet MS"/>
        </w:rPr>
        <w:t xml:space="preserve">● </w:t>
      </w:r>
      <w:proofErr w:type="spellStart"/>
      <w:r>
        <w:rPr>
          <w:rFonts w:ascii="Trebuchet MS" w:hAnsi="Trebuchet MS"/>
        </w:rPr>
        <w:t>construcț</w:t>
      </w:r>
      <w:r w:rsidR="00A20616" w:rsidRPr="000259ED">
        <w:rPr>
          <w:rFonts w:ascii="Trebuchet MS" w:hAnsi="Trebuchet MS"/>
        </w:rPr>
        <w:t>ie</w:t>
      </w:r>
      <w:proofErr w:type="spellEnd"/>
      <w:r w:rsidR="00A20616" w:rsidRPr="000259ED">
        <w:rPr>
          <w:rFonts w:ascii="Trebuchet MS" w:hAnsi="Trebuchet MS"/>
        </w:rPr>
        <w:t>/</w:t>
      </w:r>
      <w:proofErr w:type="spellStart"/>
      <w:r w:rsidR="00A20616" w:rsidRPr="000259ED">
        <w:rPr>
          <w:rFonts w:ascii="Trebuchet MS" w:hAnsi="Trebuchet MS"/>
        </w:rPr>
        <w:t>dotare</w:t>
      </w:r>
      <w:proofErr w:type="spellEnd"/>
      <w:r w:rsidR="00A20616" w:rsidRPr="000259ED">
        <w:rPr>
          <w:rFonts w:ascii="Trebuchet MS" w:hAnsi="Trebuchet MS"/>
        </w:rPr>
        <w:t xml:space="preserve"> </w:t>
      </w:r>
      <w:proofErr w:type="spellStart"/>
      <w:r w:rsidR="00A20616" w:rsidRPr="000259ED">
        <w:rPr>
          <w:rFonts w:ascii="Trebuchet MS" w:hAnsi="Trebuchet MS"/>
        </w:rPr>
        <w:t>centre</w:t>
      </w:r>
      <w:proofErr w:type="spellEnd"/>
      <w:r w:rsidR="00A20616" w:rsidRPr="000259ED">
        <w:rPr>
          <w:rFonts w:ascii="Trebuchet MS" w:hAnsi="Trebuchet MS"/>
        </w:rPr>
        <w:t xml:space="preserve"> cultural </w:t>
      </w:r>
      <w:proofErr w:type="spellStart"/>
      <w:r w:rsidR="00A20616" w:rsidRPr="000259ED">
        <w:rPr>
          <w:rFonts w:ascii="Trebuchet MS" w:hAnsi="Trebuchet MS"/>
        </w:rPr>
        <w:t>artistice</w:t>
      </w:r>
      <w:proofErr w:type="spellEnd"/>
      <w:r w:rsidR="00A20616" w:rsidRPr="000259ED">
        <w:rPr>
          <w:rFonts w:ascii="Trebuchet MS" w:hAnsi="Trebuchet MS"/>
        </w:rPr>
        <w:t xml:space="preserve"> administrate de </w:t>
      </w:r>
      <w:proofErr w:type="spellStart"/>
      <w:r w:rsidR="00A20616" w:rsidRPr="000259ED">
        <w:rPr>
          <w:rFonts w:ascii="Trebuchet MS" w:hAnsi="Trebuchet MS"/>
        </w:rPr>
        <w:t>forme</w:t>
      </w:r>
      <w:proofErr w:type="spellEnd"/>
      <w:r w:rsidR="00A20616" w:rsidRPr="000259ED">
        <w:rPr>
          <w:rFonts w:ascii="Trebuchet MS" w:hAnsi="Trebuchet MS"/>
        </w:rPr>
        <w:t xml:space="preserve"> </w:t>
      </w:r>
      <w:proofErr w:type="spellStart"/>
      <w:r w:rsidR="00A20616" w:rsidRPr="000259ED">
        <w:rPr>
          <w:rFonts w:ascii="Trebuchet MS" w:hAnsi="Trebuchet MS"/>
        </w:rPr>
        <w:t>asociative</w:t>
      </w:r>
      <w:proofErr w:type="spellEnd"/>
      <w:r w:rsidR="00A20616" w:rsidRPr="000259ED">
        <w:rPr>
          <w:rFonts w:ascii="Trebuchet MS" w:hAnsi="Trebuchet MS"/>
        </w:rPr>
        <w:t xml:space="preserve">; </w:t>
      </w:r>
    </w:p>
    <w:p w:rsidR="00A20616" w:rsidRPr="000259ED" w:rsidRDefault="00A74C1F" w:rsidP="000259ED">
      <w:pPr>
        <w:pStyle w:val="Frspaiere"/>
        <w:jc w:val="both"/>
        <w:rPr>
          <w:rFonts w:ascii="Trebuchet MS" w:hAnsi="Trebuchet MS"/>
        </w:rPr>
      </w:pPr>
      <w:r>
        <w:rPr>
          <w:rFonts w:ascii="Trebuchet MS" w:hAnsi="Trebuchet MS"/>
        </w:rPr>
        <w:t xml:space="preserve">● </w:t>
      </w:r>
      <w:proofErr w:type="spellStart"/>
      <w:r>
        <w:rPr>
          <w:rFonts w:ascii="Trebuchet MS" w:hAnsi="Trebuchet MS"/>
        </w:rPr>
        <w:t>construcț</w:t>
      </w:r>
      <w:r w:rsidR="00A20616" w:rsidRPr="000259ED">
        <w:rPr>
          <w:rFonts w:ascii="Trebuchet MS" w:hAnsi="Trebuchet MS"/>
        </w:rPr>
        <w:t>ie</w:t>
      </w:r>
      <w:proofErr w:type="spellEnd"/>
      <w:r w:rsidR="00A20616" w:rsidRPr="000259ED">
        <w:rPr>
          <w:rFonts w:ascii="Trebuchet MS" w:hAnsi="Trebuchet MS"/>
        </w:rPr>
        <w:t>/</w:t>
      </w:r>
      <w:proofErr w:type="spellStart"/>
      <w:r w:rsidR="00A20616" w:rsidRPr="000259ED">
        <w:rPr>
          <w:rFonts w:ascii="Trebuchet MS" w:hAnsi="Trebuchet MS"/>
        </w:rPr>
        <w:t>dota</w:t>
      </w:r>
      <w:r>
        <w:rPr>
          <w:rFonts w:ascii="Trebuchet MS" w:hAnsi="Trebuchet MS"/>
        </w:rPr>
        <w:t>re</w:t>
      </w:r>
      <w:proofErr w:type="spellEnd"/>
      <w:r>
        <w:rPr>
          <w:rFonts w:ascii="Trebuchet MS" w:hAnsi="Trebuchet MS"/>
        </w:rPr>
        <w:t xml:space="preserve"> </w:t>
      </w:r>
      <w:proofErr w:type="spellStart"/>
      <w:r>
        <w:rPr>
          <w:rFonts w:ascii="Trebuchet MS" w:hAnsi="Trebuchet MS"/>
        </w:rPr>
        <w:t>centre</w:t>
      </w:r>
      <w:proofErr w:type="spellEnd"/>
      <w:r>
        <w:rPr>
          <w:rFonts w:ascii="Trebuchet MS" w:hAnsi="Trebuchet MS"/>
        </w:rPr>
        <w:t xml:space="preserve"> de </w:t>
      </w:r>
      <w:proofErr w:type="spellStart"/>
      <w:r>
        <w:rPr>
          <w:rFonts w:ascii="Trebuchet MS" w:hAnsi="Trebuchet MS"/>
        </w:rPr>
        <w:t>muzică</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dans </w:t>
      </w:r>
      <w:proofErr w:type="spellStart"/>
      <w:r>
        <w:rPr>
          <w:rFonts w:ascii="Trebuchet MS" w:hAnsi="Trebuchet MS"/>
        </w:rPr>
        <w:t>tradiț</w:t>
      </w:r>
      <w:r w:rsidR="00A20616" w:rsidRPr="000259ED">
        <w:rPr>
          <w:rFonts w:ascii="Trebuchet MS" w:hAnsi="Trebuchet MS"/>
        </w:rPr>
        <w:t>ional</w:t>
      </w:r>
      <w:proofErr w:type="spellEnd"/>
      <w:r w:rsidR="00A20616" w:rsidRPr="000259ED">
        <w:rPr>
          <w:rFonts w:ascii="Trebuchet MS" w:hAnsi="Trebuchet MS"/>
        </w:rPr>
        <w:t xml:space="preserve"> administrate de </w:t>
      </w:r>
      <w:proofErr w:type="spellStart"/>
      <w:r w:rsidR="00A20616" w:rsidRPr="000259ED">
        <w:rPr>
          <w:rFonts w:ascii="Trebuchet MS" w:hAnsi="Trebuchet MS"/>
        </w:rPr>
        <w:t>fo</w:t>
      </w:r>
      <w:r>
        <w:rPr>
          <w:rFonts w:ascii="Trebuchet MS" w:hAnsi="Trebuchet MS"/>
        </w:rPr>
        <w:t>rme</w:t>
      </w:r>
      <w:proofErr w:type="spellEnd"/>
      <w:r>
        <w:rPr>
          <w:rFonts w:ascii="Trebuchet MS" w:hAnsi="Trebuchet MS"/>
        </w:rPr>
        <w:t xml:space="preserve"> </w:t>
      </w:r>
      <w:proofErr w:type="spellStart"/>
      <w:r>
        <w:rPr>
          <w:rFonts w:ascii="Trebuchet MS" w:hAnsi="Trebuchet MS"/>
        </w:rPr>
        <w:t>asociative</w:t>
      </w:r>
      <w:proofErr w:type="spellEnd"/>
      <w:r>
        <w:rPr>
          <w:rFonts w:ascii="Trebuchet MS" w:hAnsi="Trebuchet MS"/>
        </w:rPr>
        <w:t xml:space="preserve">, </w:t>
      </w:r>
      <w:proofErr w:type="spellStart"/>
      <w:r>
        <w:rPr>
          <w:rFonts w:ascii="Trebuchet MS" w:hAnsi="Trebuchet MS"/>
        </w:rPr>
        <w:t>inclusiv</w:t>
      </w:r>
      <w:proofErr w:type="spellEnd"/>
      <w:r>
        <w:rPr>
          <w:rFonts w:ascii="Trebuchet MS" w:hAnsi="Trebuchet MS"/>
        </w:rPr>
        <w:t xml:space="preserve"> </w:t>
      </w:r>
      <w:proofErr w:type="spellStart"/>
      <w:r>
        <w:rPr>
          <w:rFonts w:ascii="Trebuchet MS" w:hAnsi="Trebuchet MS"/>
        </w:rPr>
        <w:t>achiziția</w:t>
      </w:r>
      <w:proofErr w:type="spellEnd"/>
      <w:r>
        <w:rPr>
          <w:rFonts w:ascii="Trebuchet MS" w:hAnsi="Trebuchet MS"/>
        </w:rPr>
        <w:t xml:space="preserve"> de costume </w:t>
      </w:r>
      <w:proofErr w:type="spellStart"/>
      <w:r>
        <w:rPr>
          <w:rFonts w:ascii="Trebuchet MS" w:hAnsi="Trebuchet MS"/>
        </w:rPr>
        <w:t>populare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de </w:t>
      </w:r>
      <w:proofErr w:type="spellStart"/>
      <w:r>
        <w:rPr>
          <w:rFonts w:ascii="Trebuchet MS" w:hAnsi="Trebuchet MS"/>
        </w:rPr>
        <w:t>instrumente</w:t>
      </w:r>
      <w:proofErr w:type="spellEnd"/>
      <w:r>
        <w:rPr>
          <w:rFonts w:ascii="Trebuchet MS" w:hAnsi="Trebuchet MS"/>
        </w:rPr>
        <w:t xml:space="preserve"> </w:t>
      </w:r>
      <w:proofErr w:type="spellStart"/>
      <w:r>
        <w:rPr>
          <w:rFonts w:ascii="Trebuchet MS" w:hAnsi="Trebuchet MS"/>
        </w:rPr>
        <w:t>muzicale</w:t>
      </w:r>
      <w:proofErr w:type="spellEnd"/>
      <w:r>
        <w:rPr>
          <w:rFonts w:ascii="Trebuchet MS" w:hAnsi="Trebuchet MS"/>
        </w:rPr>
        <w:t xml:space="preserve"> </w:t>
      </w:r>
      <w:proofErr w:type="spellStart"/>
      <w:r>
        <w:rPr>
          <w:rFonts w:ascii="Trebuchet MS" w:hAnsi="Trebuchet MS"/>
        </w:rPr>
        <w:t>tradiț</w:t>
      </w:r>
      <w:r w:rsidR="00A20616" w:rsidRPr="000259ED">
        <w:rPr>
          <w:rFonts w:ascii="Trebuchet MS" w:hAnsi="Trebuchet MS"/>
        </w:rPr>
        <w:t>ionale</w:t>
      </w:r>
      <w:proofErr w:type="spellEnd"/>
      <w:r w:rsidR="00A20616" w:rsidRPr="000259ED">
        <w:rPr>
          <w:rFonts w:ascii="Trebuchet MS" w:hAnsi="Trebuchet MS"/>
        </w:rPr>
        <w:t xml:space="preserve">; </w:t>
      </w:r>
    </w:p>
    <w:p w:rsidR="00A20616" w:rsidRPr="009D302B" w:rsidRDefault="00A74C1F" w:rsidP="000259ED">
      <w:pPr>
        <w:pStyle w:val="Frspaiere"/>
        <w:jc w:val="both"/>
        <w:rPr>
          <w:rFonts w:ascii="Trebuchet MS" w:hAnsi="Trebuchet MS"/>
        </w:rPr>
      </w:pPr>
      <w:r>
        <w:rPr>
          <w:rFonts w:ascii="Trebuchet MS" w:hAnsi="Trebuchet MS"/>
        </w:rPr>
        <w:t xml:space="preserve">● </w:t>
      </w:r>
      <w:proofErr w:type="spellStart"/>
      <w:r>
        <w:rPr>
          <w:rFonts w:ascii="Trebuchet MS" w:hAnsi="Trebuchet MS"/>
        </w:rPr>
        <w:t>orice</w:t>
      </w:r>
      <w:proofErr w:type="spellEnd"/>
      <w:r>
        <w:rPr>
          <w:rFonts w:ascii="Trebuchet MS" w:hAnsi="Trebuchet MS"/>
        </w:rPr>
        <w:t xml:space="preserve"> </w:t>
      </w:r>
      <w:proofErr w:type="spellStart"/>
      <w:r>
        <w:rPr>
          <w:rFonts w:ascii="Trebuchet MS" w:hAnsi="Trebuchet MS"/>
        </w:rPr>
        <w:t>alte</w:t>
      </w:r>
      <w:proofErr w:type="spellEnd"/>
      <w:r>
        <w:rPr>
          <w:rFonts w:ascii="Trebuchet MS" w:hAnsi="Trebuchet MS"/>
        </w:rPr>
        <w:t xml:space="preserve"> </w:t>
      </w:r>
      <w:proofErr w:type="spellStart"/>
      <w:r>
        <w:rPr>
          <w:rFonts w:ascii="Trebuchet MS" w:hAnsi="Trebuchet MS"/>
        </w:rPr>
        <w:t>investiții</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crearea</w:t>
      </w:r>
      <w:proofErr w:type="spellEnd"/>
      <w:r>
        <w:rPr>
          <w:rFonts w:ascii="Trebuchet MS" w:hAnsi="Trebuchet MS"/>
        </w:rPr>
        <w:t xml:space="preserve">, </w:t>
      </w:r>
      <w:proofErr w:type="spellStart"/>
      <w:r>
        <w:rPr>
          <w:rFonts w:ascii="Trebuchet MS" w:hAnsi="Trebuchet MS"/>
        </w:rPr>
        <w:t>îmbunătăț</w:t>
      </w:r>
      <w:r w:rsidR="00A20616" w:rsidRPr="000259ED">
        <w:rPr>
          <w:rFonts w:ascii="Trebuchet MS" w:hAnsi="Trebuchet MS"/>
        </w:rPr>
        <w:t>irea</w:t>
      </w:r>
      <w:proofErr w:type="spellEnd"/>
      <w:r w:rsidR="00A20616" w:rsidRPr="000259ED">
        <w:rPr>
          <w:rFonts w:ascii="Trebuchet MS" w:hAnsi="Trebuchet MS"/>
        </w:rPr>
        <w:t xml:space="preserve"> </w:t>
      </w:r>
      <w:proofErr w:type="spellStart"/>
      <w:r w:rsidR="00A20616" w:rsidRPr="000259ED">
        <w:rPr>
          <w:rFonts w:ascii="Trebuchet MS" w:hAnsi="Trebuchet MS"/>
        </w:rPr>
        <w:t>sau</w:t>
      </w:r>
      <w:proofErr w:type="spellEnd"/>
      <w:r w:rsidR="00A20616" w:rsidRPr="000259ED">
        <w:rPr>
          <w:rFonts w:ascii="Trebuchet MS" w:hAnsi="Trebuchet MS"/>
        </w:rPr>
        <w:t xml:space="preserve"> </w:t>
      </w:r>
      <w:proofErr w:type="spellStart"/>
      <w:r w:rsidR="00A20616" w:rsidRPr="000259ED">
        <w:rPr>
          <w:rFonts w:ascii="Trebuchet MS" w:hAnsi="Trebuchet MS"/>
        </w:rPr>
        <w:t>extinderea</w:t>
      </w:r>
      <w:proofErr w:type="spellEnd"/>
      <w:r w:rsidR="00A20616" w:rsidRPr="000259ED">
        <w:rPr>
          <w:rFonts w:ascii="Trebuchet MS" w:hAnsi="Trebuchet MS"/>
        </w:rPr>
        <w:t xml:space="preserve"> </w:t>
      </w:r>
      <w:proofErr w:type="spellStart"/>
      <w:r w:rsidR="00A20616" w:rsidRPr="000259ED">
        <w:rPr>
          <w:rFonts w:ascii="Trebuchet MS" w:hAnsi="Trebuchet MS"/>
        </w:rPr>
        <w:t>serviciilor</w:t>
      </w:r>
      <w:proofErr w:type="spellEnd"/>
      <w:r w:rsidR="00A20616" w:rsidRPr="000259ED">
        <w:rPr>
          <w:rFonts w:ascii="Trebuchet MS" w:hAnsi="Trebuchet MS"/>
        </w:rPr>
        <w:t xml:space="preserve"> locale </w:t>
      </w:r>
      <w:proofErr w:type="spellStart"/>
      <w:r w:rsidR="00A20616" w:rsidRPr="000259ED">
        <w:rPr>
          <w:rFonts w:ascii="Trebuchet MS" w:hAnsi="Trebuchet MS"/>
        </w:rPr>
        <w:t>culturale</w:t>
      </w:r>
      <w:proofErr w:type="spellEnd"/>
      <w:r w:rsidR="00A20616" w:rsidRPr="000259ED">
        <w:rPr>
          <w:rFonts w:ascii="Trebuchet MS" w:hAnsi="Trebuchet MS"/>
        </w:rPr>
        <w:t xml:space="preserve"> destina</w:t>
      </w:r>
      <w:r>
        <w:rPr>
          <w:rFonts w:ascii="Trebuchet MS" w:hAnsi="Trebuchet MS"/>
        </w:rPr>
        <w:t xml:space="preserve">te </w:t>
      </w:r>
      <w:proofErr w:type="spellStart"/>
      <w:r>
        <w:rPr>
          <w:rFonts w:ascii="Trebuchet MS" w:hAnsi="Trebuchet MS"/>
        </w:rPr>
        <w:t>populaț</w:t>
      </w:r>
      <w:r w:rsidR="00A20616" w:rsidRPr="000259ED">
        <w:rPr>
          <w:rFonts w:ascii="Trebuchet MS" w:hAnsi="Trebuchet MS"/>
        </w:rPr>
        <w:t>iei</w:t>
      </w:r>
      <w:proofErr w:type="spellEnd"/>
      <w:r w:rsidR="00A20616" w:rsidRPr="000259ED">
        <w:rPr>
          <w:rFonts w:ascii="Trebuchet MS" w:hAnsi="Trebuchet MS"/>
        </w:rPr>
        <w:t xml:space="preserve"> locale care s</w:t>
      </w:r>
      <w:r>
        <w:rPr>
          <w:rFonts w:ascii="Trebuchet MS" w:hAnsi="Trebuchet MS"/>
        </w:rPr>
        <w:t xml:space="preserve">unt </w:t>
      </w:r>
      <w:proofErr w:type="spellStart"/>
      <w:r>
        <w:rPr>
          <w:rFonts w:ascii="Trebuchet MS" w:hAnsi="Trebuchet MS"/>
        </w:rPr>
        <w:t>relevante</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teritoriu</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care </w:t>
      </w:r>
      <w:proofErr w:type="spellStart"/>
      <w:r>
        <w:rPr>
          <w:rFonts w:ascii="Trebuchet MS" w:hAnsi="Trebuchet MS"/>
        </w:rPr>
        <w:t>contribuie</w:t>
      </w:r>
      <w:proofErr w:type="spellEnd"/>
      <w:r>
        <w:rPr>
          <w:rFonts w:ascii="Trebuchet MS" w:hAnsi="Trebuchet MS"/>
        </w:rPr>
        <w:t xml:space="preserve"> la </w:t>
      </w:r>
      <w:proofErr w:type="spellStart"/>
      <w:r>
        <w:rPr>
          <w:rFonts w:ascii="Trebuchet MS" w:hAnsi="Trebuchet MS"/>
        </w:rPr>
        <w:t>î</w:t>
      </w:r>
      <w:r w:rsidR="00A20616" w:rsidRPr="000259ED">
        <w:rPr>
          <w:rFonts w:ascii="Trebuchet MS" w:hAnsi="Trebuchet MS"/>
        </w:rPr>
        <w:t>ndeplinirea</w:t>
      </w:r>
      <w:proofErr w:type="spellEnd"/>
      <w:r w:rsidR="00A20616" w:rsidRPr="000259ED">
        <w:rPr>
          <w:rFonts w:ascii="Trebuchet MS" w:hAnsi="Trebuchet MS"/>
        </w:rPr>
        <w:t xml:space="preserve"> </w:t>
      </w:r>
      <w:proofErr w:type="spellStart"/>
      <w:r w:rsidR="00A20616" w:rsidRPr="000259ED">
        <w:rPr>
          <w:rFonts w:ascii="Trebuchet MS" w:hAnsi="Trebuchet MS"/>
        </w:rPr>
        <w:t>obiectivelor</w:t>
      </w:r>
      <w:proofErr w:type="spellEnd"/>
      <w:r w:rsidR="00A20616" w:rsidRPr="000259ED">
        <w:rPr>
          <w:rFonts w:ascii="Trebuchet MS" w:hAnsi="Trebuchet MS"/>
        </w:rPr>
        <w:t xml:space="preserve"> </w:t>
      </w:r>
      <w:proofErr w:type="spellStart"/>
      <w:r>
        <w:rPr>
          <w:rFonts w:ascii="Trebuchet MS" w:hAnsi="Trebuchet MS"/>
        </w:rPr>
        <w:t>mă</w:t>
      </w:r>
      <w:r w:rsidR="00A20616" w:rsidRPr="009D302B">
        <w:rPr>
          <w:rFonts w:ascii="Trebuchet MS" w:hAnsi="Trebuchet MS"/>
        </w:rPr>
        <w:t>surii</w:t>
      </w:r>
      <w:proofErr w:type="spellEnd"/>
      <w:r w:rsidR="00A20616" w:rsidRPr="009D302B">
        <w:rPr>
          <w:rFonts w:ascii="Trebuchet MS" w:hAnsi="Trebuchet MS"/>
        </w:rPr>
        <w:t xml:space="preserve"> </w:t>
      </w:r>
      <w:proofErr w:type="gramStart"/>
      <w:r w:rsidR="00A20616" w:rsidRPr="009D302B">
        <w:rPr>
          <w:rFonts w:ascii="Trebuchet MS" w:hAnsi="Trebuchet MS"/>
        </w:rPr>
        <w:t xml:space="preserve">( </w:t>
      </w:r>
      <w:proofErr w:type="spellStart"/>
      <w:r w:rsidR="00A20616" w:rsidRPr="009D302B">
        <w:rPr>
          <w:rFonts w:ascii="Trebuchet MS" w:hAnsi="Trebuchet MS"/>
        </w:rPr>
        <w:t>muzee</w:t>
      </w:r>
      <w:proofErr w:type="spellEnd"/>
      <w:proofErr w:type="gramEnd"/>
      <w:r w:rsidR="00A20616" w:rsidRPr="009D302B">
        <w:rPr>
          <w:rFonts w:ascii="Trebuchet MS" w:hAnsi="Trebuchet MS"/>
        </w:rPr>
        <w:t xml:space="preserve"> ateli</w:t>
      </w:r>
      <w:r>
        <w:rPr>
          <w:rFonts w:ascii="Trebuchet MS" w:hAnsi="Trebuchet MS"/>
        </w:rPr>
        <w:t xml:space="preserve">er, </w:t>
      </w:r>
      <w:proofErr w:type="spellStart"/>
      <w:r>
        <w:rPr>
          <w:rFonts w:ascii="Trebuchet MS" w:hAnsi="Trebuchet MS"/>
        </w:rPr>
        <w:t>muzee</w:t>
      </w:r>
      <w:proofErr w:type="spellEnd"/>
      <w:r>
        <w:rPr>
          <w:rFonts w:ascii="Trebuchet MS" w:hAnsi="Trebuchet MS"/>
        </w:rPr>
        <w:t xml:space="preserve"> de </w:t>
      </w:r>
      <w:proofErr w:type="spellStart"/>
      <w:r>
        <w:rPr>
          <w:rFonts w:ascii="Trebuchet MS" w:hAnsi="Trebuchet MS"/>
        </w:rPr>
        <w:t>prezervare</w:t>
      </w:r>
      <w:proofErr w:type="spellEnd"/>
      <w:r>
        <w:rPr>
          <w:rFonts w:ascii="Trebuchet MS" w:hAnsi="Trebuchet MS"/>
        </w:rPr>
        <w:t xml:space="preserve"> a </w:t>
      </w:r>
      <w:proofErr w:type="spellStart"/>
      <w:r>
        <w:rPr>
          <w:rFonts w:ascii="Trebuchet MS" w:hAnsi="Trebuchet MS"/>
        </w:rPr>
        <w:t>tradiț</w:t>
      </w:r>
      <w:r w:rsidR="00A20616" w:rsidRPr="009D302B">
        <w:rPr>
          <w:rFonts w:ascii="Trebuchet MS" w:hAnsi="Trebuchet MS"/>
        </w:rPr>
        <w:t>iilor</w:t>
      </w:r>
      <w:proofErr w:type="spellEnd"/>
      <w:r w:rsidR="00A20616" w:rsidRPr="009D302B">
        <w:rPr>
          <w:rFonts w:ascii="Trebuchet MS" w:hAnsi="Trebuchet MS"/>
        </w:rPr>
        <w:t>, etc.)</w:t>
      </w:r>
    </w:p>
    <w:p w:rsidR="00A20616" w:rsidRPr="000259ED" w:rsidRDefault="00A74C1F" w:rsidP="000259ED">
      <w:pPr>
        <w:pStyle w:val="Frspaiere"/>
        <w:jc w:val="both"/>
        <w:rPr>
          <w:rFonts w:ascii="Trebuchet MS" w:hAnsi="Trebuchet MS"/>
        </w:rPr>
      </w:pPr>
      <w:r>
        <w:rPr>
          <w:rFonts w:ascii="Trebuchet MS" w:hAnsi="Trebuchet MS"/>
        </w:rPr>
        <w:t xml:space="preserve">--- </w:t>
      </w:r>
      <w:proofErr w:type="spellStart"/>
      <w:r>
        <w:rPr>
          <w:rFonts w:ascii="Trebuchet MS" w:hAnsi="Trebuchet MS"/>
        </w:rPr>
        <w:t>Studii</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investiț</w:t>
      </w:r>
      <w:r w:rsidR="00A20616" w:rsidRPr="009D302B">
        <w:rPr>
          <w:rFonts w:ascii="Trebuchet MS" w:hAnsi="Trebuchet MS"/>
        </w:rPr>
        <w:t>ii</w:t>
      </w:r>
      <w:proofErr w:type="spellEnd"/>
      <w:r w:rsidR="00A20616" w:rsidRPr="009D302B">
        <w:rPr>
          <w:rFonts w:ascii="Trebuchet MS" w:hAnsi="Trebuchet MS"/>
        </w:rPr>
        <w:t xml:space="preserve"> </w:t>
      </w:r>
      <w:proofErr w:type="spellStart"/>
      <w:r w:rsidR="00A20616" w:rsidRPr="009D302B">
        <w:rPr>
          <w:rFonts w:ascii="Trebuchet MS" w:hAnsi="Trebuchet MS"/>
        </w:rPr>
        <w:t>as</w:t>
      </w:r>
      <w:r w:rsidR="00DC2D5D">
        <w:rPr>
          <w:rFonts w:ascii="Trebuchet MS" w:hAnsi="Trebuchet MS"/>
        </w:rPr>
        <w:t>ociate</w:t>
      </w:r>
      <w:proofErr w:type="spellEnd"/>
      <w:r w:rsidR="00DC2D5D">
        <w:rPr>
          <w:rFonts w:ascii="Trebuchet MS" w:hAnsi="Trebuchet MS"/>
        </w:rPr>
        <w:t xml:space="preserve"> cu </w:t>
      </w:r>
      <w:proofErr w:type="spellStart"/>
      <w:r w:rsidR="00DC2D5D">
        <w:rPr>
          <w:rFonts w:ascii="Trebuchet MS" w:hAnsi="Trebuchet MS"/>
        </w:rPr>
        <w:t>istoricul</w:t>
      </w:r>
      <w:proofErr w:type="spellEnd"/>
      <w:r>
        <w:rPr>
          <w:rFonts w:ascii="Trebuchet MS" w:hAnsi="Trebuchet MS"/>
        </w:rPr>
        <w:t xml:space="preserve">, </w:t>
      </w:r>
      <w:proofErr w:type="spellStart"/>
      <w:r>
        <w:rPr>
          <w:rFonts w:ascii="Trebuchet MS" w:hAnsi="Trebuchet MS"/>
        </w:rPr>
        <w:t>refacerea</w:t>
      </w:r>
      <w:proofErr w:type="spellEnd"/>
      <w:r>
        <w:rPr>
          <w:rFonts w:ascii="Trebuchet MS" w:hAnsi="Trebuchet MS"/>
        </w:rPr>
        <w:t xml:space="preserve"> </w:t>
      </w:r>
      <w:proofErr w:type="spellStart"/>
      <w:r>
        <w:rPr>
          <w:rFonts w:ascii="Trebuchet MS" w:hAnsi="Trebuchet MS"/>
        </w:rPr>
        <w:t>ș</w:t>
      </w:r>
      <w:r w:rsidR="00A20616" w:rsidRPr="009D302B">
        <w:rPr>
          <w:rFonts w:ascii="Trebuchet MS" w:hAnsi="Trebuchet MS"/>
        </w:rPr>
        <w:t>i</w:t>
      </w:r>
      <w:proofErr w:type="spellEnd"/>
      <w:r w:rsidR="00A20616" w:rsidRPr="009D302B">
        <w:rPr>
          <w:rFonts w:ascii="Trebuchet MS" w:hAnsi="Trebuchet MS"/>
        </w:rPr>
        <w:t xml:space="preserve"> </w:t>
      </w:r>
      <w:proofErr w:type="spellStart"/>
      <w:r w:rsidR="00A20616" w:rsidRPr="009D302B">
        <w:rPr>
          <w:rFonts w:ascii="Trebuchet MS" w:hAnsi="Trebuchet MS"/>
        </w:rPr>
        <w:t>modernizar</w:t>
      </w:r>
      <w:r>
        <w:rPr>
          <w:rFonts w:ascii="Trebuchet MS" w:hAnsi="Trebuchet MS"/>
        </w:rPr>
        <w:t>ea</w:t>
      </w:r>
      <w:proofErr w:type="spellEnd"/>
      <w:r>
        <w:rPr>
          <w:rFonts w:ascii="Trebuchet MS" w:hAnsi="Trebuchet MS"/>
        </w:rPr>
        <w:t xml:space="preserve"> </w:t>
      </w:r>
      <w:proofErr w:type="spellStart"/>
      <w:r>
        <w:rPr>
          <w:rFonts w:ascii="Trebuchet MS" w:hAnsi="Trebuchet MS"/>
        </w:rPr>
        <w:t>patrimoniului</w:t>
      </w:r>
      <w:proofErr w:type="spellEnd"/>
      <w:r>
        <w:rPr>
          <w:rFonts w:ascii="Trebuchet MS" w:hAnsi="Trebuchet MS"/>
        </w:rPr>
        <w:t xml:space="preserve"> cultural </w:t>
      </w:r>
      <w:proofErr w:type="spellStart"/>
      <w:r>
        <w:rPr>
          <w:rFonts w:ascii="Trebuchet MS" w:hAnsi="Trebuchet MS"/>
        </w:rPr>
        <w:t>ș</w:t>
      </w:r>
      <w:r w:rsidR="00A20616" w:rsidRPr="009D302B">
        <w:rPr>
          <w:rFonts w:ascii="Trebuchet MS" w:hAnsi="Trebuchet MS"/>
        </w:rPr>
        <w:t>i</w:t>
      </w:r>
      <w:proofErr w:type="spellEnd"/>
      <w:r w:rsidR="00A20616" w:rsidRPr="009D302B">
        <w:rPr>
          <w:rFonts w:ascii="Trebuchet MS" w:hAnsi="Trebuchet MS"/>
        </w:rPr>
        <w:t xml:space="preserve"> </w:t>
      </w:r>
      <w:proofErr w:type="spellStart"/>
      <w:r w:rsidR="00A20616" w:rsidRPr="009D302B">
        <w:rPr>
          <w:rFonts w:ascii="Trebuchet MS" w:hAnsi="Trebuchet MS"/>
        </w:rPr>
        <w:t>istoric</w:t>
      </w:r>
      <w:proofErr w:type="spellEnd"/>
      <w:r w:rsidR="00A20616" w:rsidRPr="009D302B">
        <w:rPr>
          <w:rFonts w:ascii="Trebuchet MS" w:hAnsi="Trebuchet MS"/>
        </w:rPr>
        <w:t xml:space="preserve"> al</w:t>
      </w:r>
      <w:r w:rsidR="00A20616" w:rsidRPr="000259ED">
        <w:rPr>
          <w:rFonts w:ascii="Trebuchet MS" w:hAnsi="Trebuchet MS"/>
        </w:rPr>
        <w:t xml:space="preserve"> </w:t>
      </w:r>
      <w:proofErr w:type="spellStart"/>
      <w:r w:rsidR="00A20616" w:rsidRPr="000259ED">
        <w:rPr>
          <w:rFonts w:ascii="Trebuchet MS" w:hAnsi="Trebuchet MS"/>
        </w:rPr>
        <w:t>satelor</w:t>
      </w:r>
      <w:proofErr w:type="spellEnd"/>
      <w:r w:rsidR="00A20616" w:rsidRPr="000259ED">
        <w:rPr>
          <w:rFonts w:ascii="Trebuchet MS" w:hAnsi="Trebuchet MS"/>
        </w:rPr>
        <w:t xml:space="preserve"> (material </w:t>
      </w:r>
      <w:proofErr w:type="spellStart"/>
      <w:r w:rsidR="00A20616" w:rsidRPr="000259ED">
        <w:rPr>
          <w:rFonts w:ascii="Trebuchet MS" w:hAnsi="Trebuchet MS"/>
        </w:rPr>
        <w:t>sau</w:t>
      </w:r>
      <w:proofErr w:type="spellEnd"/>
      <w:r w:rsidR="00A20616" w:rsidRPr="000259ED">
        <w:rPr>
          <w:rFonts w:ascii="Trebuchet MS" w:hAnsi="Trebuchet MS"/>
        </w:rPr>
        <w:t xml:space="preserve"> </w:t>
      </w:r>
      <w:proofErr w:type="spellStart"/>
      <w:r w:rsidR="00A20616" w:rsidRPr="000259ED">
        <w:rPr>
          <w:rFonts w:ascii="Trebuchet MS" w:hAnsi="Trebuchet MS"/>
        </w:rPr>
        <w:t>imaterial</w:t>
      </w:r>
      <w:proofErr w:type="spellEnd"/>
      <w:r w:rsidR="00A20616" w:rsidRPr="000259ED">
        <w:rPr>
          <w:rFonts w:ascii="Trebuchet MS" w:hAnsi="Trebuchet MS"/>
        </w:rPr>
        <w:t xml:space="preserve">); </w:t>
      </w:r>
    </w:p>
    <w:p w:rsidR="000259ED" w:rsidRPr="000259ED" w:rsidRDefault="000259ED" w:rsidP="000259ED">
      <w:pPr>
        <w:pStyle w:val="Frspaiere"/>
        <w:jc w:val="both"/>
        <w:rPr>
          <w:rFonts w:ascii="Trebuchet MS" w:hAnsi="Trebuchet MS"/>
        </w:rPr>
      </w:pPr>
    </w:p>
    <w:p w:rsidR="000259ED" w:rsidRPr="000259ED" w:rsidRDefault="000259ED" w:rsidP="000259ED">
      <w:pPr>
        <w:pStyle w:val="Default"/>
        <w:spacing w:after="57"/>
        <w:jc w:val="both"/>
        <w:rPr>
          <w:rFonts w:ascii="Trebuchet MS" w:hAnsi="Trebuchet MS"/>
          <w:sz w:val="22"/>
          <w:szCs w:val="22"/>
        </w:rPr>
      </w:pPr>
      <w:r w:rsidRPr="000259ED">
        <w:rPr>
          <w:rFonts w:ascii="Trebuchet MS" w:hAnsi="Trebuchet MS"/>
          <w:b/>
          <w:bCs/>
          <w:sz w:val="22"/>
          <w:szCs w:val="22"/>
        </w:rPr>
        <w:t xml:space="preserve">Important! </w:t>
      </w:r>
      <w:proofErr w:type="spellStart"/>
      <w:r w:rsidR="00A74C1F">
        <w:rPr>
          <w:rFonts w:ascii="Trebuchet MS" w:hAnsi="Trebuchet MS"/>
          <w:sz w:val="22"/>
          <w:szCs w:val="22"/>
        </w:rPr>
        <w:t>Acț</w:t>
      </w:r>
      <w:r w:rsidRPr="000259ED">
        <w:rPr>
          <w:rFonts w:ascii="Trebuchet MS" w:hAnsi="Trebuchet MS"/>
          <w:sz w:val="22"/>
          <w:szCs w:val="22"/>
        </w:rPr>
        <w:t>iun</w:t>
      </w:r>
      <w:r w:rsidR="00A74C1F">
        <w:rPr>
          <w:rFonts w:ascii="Trebuchet MS" w:hAnsi="Trebuchet MS"/>
          <w:sz w:val="22"/>
          <w:szCs w:val="22"/>
        </w:rPr>
        <w:t>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ce</w:t>
      </w:r>
      <w:proofErr w:type="spellEnd"/>
      <w:r w:rsidR="00A74C1F">
        <w:rPr>
          <w:rFonts w:ascii="Trebuchet MS" w:hAnsi="Trebuchet MS"/>
          <w:sz w:val="22"/>
          <w:szCs w:val="22"/>
        </w:rPr>
        <w:t xml:space="preserve"> fac </w:t>
      </w:r>
      <w:proofErr w:type="spellStart"/>
      <w:r w:rsidR="00A74C1F">
        <w:rPr>
          <w:rFonts w:ascii="Trebuchet MS" w:hAnsi="Trebuchet MS"/>
          <w:sz w:val="22"/>
          <w:szCs w:val="22"/>
        </w:rPr>
        <w:t>obiectul</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prezentei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măsuri</w:t>
      </w:r>
      <w:proofErr w:type="spellEnd"/>
      <w:r w:rsidR="00A74C1F">
        <w:rPr>
          <w:rFonts w:ascii="Trebuchet MS" w:hAnsi="Trebuchet MS"/>
          <w:sz w:val="22"/>
          <w:szCs w:val="22"/>
        </w:rPr>
        <w:t xml:space="preserve"> sunt </w:t>
      </w:r>
      <w:proofErr w:type="spellStart"/>
      <w:r w:rsidR="00A74C1F">
        <w:rPr>
          <w:rFonts w:ascii="Trebuchet MS" w:hAnsi="Trebuchet MS"/>
          <w:sz w:val="22"/>
          <w:szCs w:val="22"/>
        </w:rPr>
        <w:t>eligibile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dacă</w:t>
      </w:r>
      <w:proofErr w:type="spellEnd"/>
      <w:r w:rsidR="00A74C1F">
        <w:rPr>
          <w:rFonts w:ascii="Trebuchet MS" w:hAnsi="Trebuchet MS"/>
          <w:sz w:val="22"/>
          <w:szCs w:val="22"/>
        </w:rPr>
        <w:t xml:space="preserve"> se </w:t>
      </w:r>
      <w:proofErr w:type="spellStart"/>
      <w:r w:rsidR="00A74C1F">
        <w:rPr>
          <w:rFonts w:ascii="Trebuchet MS" w:hAnsi="Trebuchet MS"/>
          <w:sz w:val="22"/>
          <w:szCs w:val="22"/>
        </w:rPr>
        <w:t>realizează</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în</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spațiul</w:t>
      </w:r>
      <w:proofErr w:type="spellEnd"/>
      <w:r w:rsidR="00A74C1F">
        <w:rPr>
          <w:rFonts w:ascii="Trebuchet MS" w:hAnsi="Trebuchet MS"/>
          <w:sz w:val="22"/>
          <w:szCs w:val="22"/>
        </w:rPr>
        <w:t xml:space="preserve"> rural </w:t>
      </w:r>
      <w:proofErr w:type="spellStart"/>
      <w:r w:rsidR="00A74C1F">
        <w:rPr>
          <w:rFonts w:ascii="Trebuchet MS" w:hAnsi="Trebuchet MS"/>
          <w:sz w:val="22"/>
          <w:szCs w:val="22"/>
        </w:rPr>
        <w:t>definit</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în</w:t>
      </w:r>
      <w:proofErr w:type="spellEnd"/>
      <w:r w:rsidR="00A74C1F">
        <w:rPr>
          <w:rFonts w:ascii="Trebuchet MS" w:hAnsi="Trebuchet MS"/>
          <w:sz w:val="22"/>
          <w:szCs w:val="22"/>
        </w:rPr>
        <w:t xml:space="preserve"> mod specific, </w:t>
      </w:r>
      <w:proofErr w:type="spellStart"/>
      <w:r w:rsidR="00A74C1F">
        <w:rPr>
          <w:rFonts w:ascii="Trebuchet MS" w:hAnsi="Trebuchet MS"/>
          <w:sz w:val="22"/>
          <w:szCs w:val="22"/>
        </w:rPr>
        <w:t>î</w:t>
      </w:r>
      <w:r w:rsidRPr="000259ED">
        <w:rPr>
          <w:rFonts w:ascii="Trebuchet MS" w:hAnsi="Trebuchet MS"/>
          <w:sz w:val="22"/>
          <w:szCs w:val="22"/>
        </w:rPr>
        <w:t>n</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acord</w:t>
      </w:r>
      <w:proofErr w:type="spellEnd"/>
      <w:r w:rsidRPr="000259ED">
        <w:rPr>
          <w:rFonts w:ascii="Trebuchet MS" w:hAnsi="Trebuchet MS"/>
          <w:sz w:val="22"/>
          <w:szCs w:val="22"/>
        </w:rPr>
        <w:t xml:space="preserve"> cu </w:t>
      </w:r>
      <w:proofErr w:type="spellStart"/>
      <w:r w:rsidRPr="000259ED">
        <w:rPr>
          <w:rFonts w:ascii="Trebuchet MS" w:hAnsi="Trebuchet MS"/>
          <w:sz w:val="22"/>
          <w:szCs w:val="22"/>
        </w:rPr>
        <w:t>abordarea</w:t>
      </w:r>
      <w:proofErr w:type="spellEnd"/>
      <w:r w:rsidRPr="000259ED">
        <w:rPr>
          <w:rFonts w:ascii="Trebuchet MS" w:hAnsi="Trebuchet MS"/>
          <w:sz w:val="22"/>
          <w:szCs w:val="22"/>
        </w:rPr>
        <w:t xml:space="preserve"> Leader, ca </w:t>
      </w:r>
      <w:proofErr w:type="spellStart"/>
      <w:r w:rsidRPr="000259ED">
        <w:rPr>
          <w:rFonts w:ascii="Trebuchet MS" w:hAnsi="Trebuchet MS"/>
          <w:sz w:val="22"/>
          <w:szCs w:val="22"/>
        </w:rPr>
        <w:t>f</w:t>
      </w:r>
      <w:r w:rsidR="00A74C1F">
        <w:rPr>
          <w:rFonts w:ascii="Trebuchet MS" w:hAnsi="Trebuchet MS"/>
          <w:sz w:val="22"/>
          <w:szCs w:val="22"/>
        </w:rPr>
        <w:t>iind</w:t>
      </w:r>
      <w:proofErr w:type="spellEnd"/>
      <w:r w:rsidR="00A74C1F">
        <w:rPr>
          <w:rFonts w:ascii="Trebuchet MS" w:hAnsi="Trebuchet MS"/>
          <w:sz w:val="22"/>
          <w:szCs w:val="22"/>
        </w:rPr>
        <w:t xml:space="preserve"> format din UAT-</w:t>
      </w:r>
      <w:proofErr w:type="spellStart"/>
      <w:r w:rsidR="00A74C1F">
        <w:rPr>
          <w:rFonts w:ascii="Trebuchet MS" w:hAnsi="Trebuchet MS"/>
          <w:sz w:val="22"/>
          <w:szCs w:val="22"/>
        </w:rPr>
        <w:t>uri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comune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UAT-</w:t>
      </w:r>
      <w:proofErr w:type="spellStart"/>
      <w:r w:rsidR="00A74C1F">
        <w:rPr>
          <w:rFonts w:ascii="Trebuchet MS" w:hAnsi="Trebuchet MS"/>
          <w:sz w:val="22"/>
          <w:szCs w:val="22"/>
        </w:rPr>
        <w:t>uri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orașe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mici</w:t>
      </w:r>
      <w:proofErr w:type="spellEnd"/>
      <w:r w:rsidR="00A74C1F">
        <w:rPr>
          <w:rFonts w:ascii="Trebuchet MS" w:hAnsi="Trebuchet MS"/>
          <w:sz w:val="22"/>
          <w:szCs w:val="22"/>
        </w:rPr>
        <w:t xml:space="preserve"> cu o </w:t>
      </w:r>
      <w:proofErr w:type="spellStart"/>
      <w:r w:rsidR="00A74C1F">
        <w:rPr>
          <w:rFonts w:ascii="Trebuchet MS" w:hAnsi="Trebuchet MS"/>
          <w:sz w:val="22"/>
          <w:szCs w:val="22"/>
        </w:rPr>
        <w:t>populaț</w:t>
      </w:r>
      <w:r w:rsidRPr="000259ED">
        <w:rPr>
          <w:rFonts w:ascii="Trebuchet MS" w:hAnsi="Trebuchet MS"/>
          <w:sz w:val="22"/>
          <w:szCs w:val="22"/>
        </w:rPr>
        <w:t>ie</w:t>
      </w:r>
      <w:proofErr w:type="spellEnd"/>
      <w:r w:rsidRPr="000259ED">
        <w:rPr>
          <w:rFonts w:ascii="Trebuchet MS" w:hAnsi="Trebuchet MS"/>
          <w:sz w:val="22"/>
          <w:szCs w:val="22"/>
        </w:rPr>
        <w:t xml:space="preserve"> de</w:t>
      </w:r>
      <w:r w:rsidR="00A74C1F">
        <w:rPr>
          <w:rFonts w:ascii="Trebuchet MS" w:hAnsi="Trebuchet MS"/>
          <w:sz w:val="22"/>
          <w:szCs w:val="22"/>
        </w:rPr>
        <w:t xml:space="preserve"> maxim 20.000 </w:t>
      </w:r>
      <w:proofErr w:type="spellStart"/>
      <w:r w:rsidR="00A74C1F">
        <w:rPr>
          <w:rFonts w:ascii="Trebuchet MS" w:hAnsi="Trebuchet MS"/>
          <w:sz w:val="22"/>
          <w:szCs w:val="22"/>
        </w:rPr>
        <w:t>locuitori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definiț</w:t>
      </w:r>
      <w:r w:rsidRPr="000259ED">
        <w:rPr>
          <w:rFonts w:ascii="Trebuchet MS" w:hAnsi="Trebuchet MS"/>
          <w:sz w:val="22"/>
          <w:szCs w:val="22"/>
        </w:rPr>
        <w:t>i</w:t>
      </w:r>
      <w:r w:rsidR="00A74C1F">
        <w:rPr>
          <w:rFonts w:ascii="Trebuchet MS" w:hAnsi="Trebuchet MS"/>
          <w:sz w:val="22"/>
          <w:szCs w:val="22"/>
        </w:rPr>
        <w:t>e</w:t>
      </w:r>
      <w:proofErr w:type="spellEnd"/>
      <w:r w:rsidR="00A74C1F">
        <w:rPr>
          <w:rFonts w:ascii="Trebuchet MS" w:hAnsi="Trebuchet MS"/>
          <w:sz w:val="22"/>
          <w:szCs w:val="22"/>
        </w:rPr>
        <w:t xml:space="preserve"> conform PNDR 2014-2020, </w:t>
      </w:r>
      <w:proofErr w:type="spellStart"/>
      <w:r w:rsidR="00A74C1F">
        <w:rPr>
          <w:rFonts w:ascii="Trebuchet MS" w:hAnsi="Trebuchet MS"/>
          <w:sz w:val="22"/>
          <w:szCs w:val="22"/>
        </w:rPr>
        <w:t>Secțiunea</w:t>
      </w:r>
      <w:proofErr w:type="spellEnd"/>
      <w:r w:rsidR="00A74C1F">
        <w:rPr>
          <w:rFonts w:ascii="Trebuchet MS" w:hAnsi="Trebuchet MS"/>
          <w:sz w:val="22"/>
          <w:szCs w:val="22"/>
        </w:rPr>
        <w:t xml:space="preserve"> 8 </w:t>
      </w:r>
      <w:proofErr w:type="spellStart"/>
      <w:r w:rsidR="00A74C1F">
        <w:rPr>
          <w:rFonts w:ascii="Trebuchet MS" w:hAnsi="Trebuchet MS"/>
          <w:sz w:val="22"/>
          <w:szCs w:val="22"/>
        </w:rPr>
        <w:t>Descrierea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mă</w:t>
      </w:r>
      <w:r w:rsidRPr="000259ED">
        <w:rPr>
          <w:rFonts w:ascii="Trebuchet MS" w:hAnsi="Trebuchet MS"/>
          <w:sz w:val="22"/>
          <w:szCs w:val="22"/>
        </w:rPr>
        <w:t>surilor</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selectate</w:t>
      </w:r>
      <w:proofErr w:type="spellEnd"/>
      <w:r w:rsidRPr="000259ED">
        <w:rPr>
          <w:rFonts w:ascii="Trebuchet MS" w:hAnsi="Trebuchet MS"/>
          <w:sz w:val="22"/>
          <w:szCs w:val="22"/>
        </w:rPr>
        <w:t xml:space="preserve">). </w:t>
      </w:r>
    </w:p>
    <w:p w:rsidR="000259ED" w:rsidRPr="000259ED" w:rsidRDefault="000259ED" w:rsidP="000259ED">
      <w:pPr>
        <w:pStyle w:val="Default"/>
        <w:jc w:val="both"/>
        <w:rPr>
          <w:rFonts w:ascii="Trebuchet MS" w:hAnsi="Trebuchet MS"/>
          <w:sz w:val="22"/>
          <w:szCs w:val="22"/>
        </w:rPr>
      </w:pPr>
      <w:proofErr w:type="spellStart"/>
      <w:r w:rsidRPr="000259ED">
        <w:rPr>
          <w:rFonts w:ascii="Trebuchet MS" w:hAnsi="Trebuchet MS"/>
          <w:sz w:val="22"/>
          <w:szCs w:val="22"/>
        </w:rPr>
        <w:t>Pent</w:t>
      </w:r>
      <w:r w:rsidR="00A74C1F">
        <w:rPr>
          <w:rFonts w:ascii="Trebuchet MS" w:hAnsi="Trebuchet MS"/>
          <w:sz w:val="22"/>
          <w:szCs w:val="22"/>
        </w:rPr>
        <w:t>ru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toate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categoriile</w:t>
      </w:r>
      <w:proofErr w:type="spellEnd"/>
      <w:r w:rsidR="00A74C1F">
        <w:rPr>
          <w:rFonts w:ascii="Trebuchet MS" w:hAnsi="Trebuchet MS"/>
          <w:sz w:val="22"/>
          <w:szCs w:val="22"/>
        </w:rPr>
        <w:t xml:space="preserve"> de </w:t>
      </w:r>
      <w:proofErr w:type="spellStart"/>
      <w:r w:rsidR="00A74C1F">
        <w:rPr>
          <w:rFonts w:ascii="Trebuchet MS" w:hAnsi="Trebuchet MS"/>
          <w:sz w:val="22"/>
          <w:szCs w:val="22"/>
        </w:rPr>
        <w:t>investiții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finanțate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în</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cadrul</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prezentei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mă</w:t>
      </w:r>
      <w:r w:rsidRPr="000259ED">
        <w:rPr>
          <w:rFonts w:ascii="Trebuchet MS" w:hAnsi="Trebuchet MS"/>
          <w:sz w:val="22"/>
          <w:szCs w:val="22"/>
        </w:rPr>
        <w:t>suri</w:t>
      </w:r>
      <w:proofErr w:type="spellEnd"/>
      <w:r w:rsidRPr="000259ED">
        <w:rPr>
          <w:rFonts w:ascii="Trebuchet MS" w:hAnsi="Trebuchet MS"/>
          <w:sz w:val="22"/>
          <w:szCs w:val="22"/>
        </w:rPr>
        <w:t xml:space="preserve">, sunt </w:t>
      </w:r>
      <w:proofErr w:type="spellStart"/>
      <w:r w:rsidRPr="000259ED">
        <w:rPr>
          <w:rFonts w:ascii="Trebuchet MS" w:hAnsi="Trebuchet MS"/>
          <w:sz w:val="22"/>
          <w:szCs w:val="22"/>
        </w:rPr>
        <w:t>eligibile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costurile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generale</w:t>
      </w:r>
      <w:proofErr w:type="spellEnd"/>
      <w:r w:rsidRPr="000259ED">
        <w:rPr>
          <w:rFonts w:ascii="Trebuchet MS" w:hAnsi="Trebuchet MS"/>
          <w:sz w:val="22"/>
          <w:szCs w:val="22"/>
        </w:rPr>
        <w:t xml:space="preserve">, conform art 45, </w:t>
      </w:r>
      <w:proofErr w:type="spellStart"/>
      <w:r w:rsidRPr="000259ED">
        <w:rPr>
          <w:rFonts w:ascii="Trebuchet MS" w:hAnsi="Trebuchet MS"/>
          <w:sz w:val="22"/>
          <w:szCs w:val="22"/>
        </w:rPr>
        <w:t>alin</w:t>
      </w:r>
      <w:proofErr w:type="spellEnd"/>
      <w:r w:rsidRPr="000259ED">
        <w:rPr>
          <w:rFonts w:ascii="Trebuchet MS" w:hAnsi="Trebuchet MS"/>
          <w:sz w:val="22"/>
          <w:szCs w:val="22"/>
        </w:rPr>
        <w:t xml:space="preserve"> 2 </w:t>
      </w:r>
      <w:proofErr w:type="spellStart"/>
      <w:r w:rsidRPr="000259ED">
        <w:rPr>
          <w:rFonts w:ascii="Trebuchet MS" w:hAnsi="Trebuchet MS"/>
          <w:sz w:val="22"/>
          <w:szCs w:val="22"/>
        </w:rPr>
        <w:t>litera</w:t>
      </w:r>
      <w:proofErr w:type="spellEnd"/>
      <w:r w:rsidRPr="000259ED">
        <w:rPr>
          <w:rFonts w:ascii="Trebuchet MS" w:hAnsi="Trebuchet MS"/>
          <w:sz w:val="22"/>
          <w:szCs w:val="22"/>
        </w:rPr>
        <w:t xml:space="preserve"> c) a R. (UE) nr. 1305/2013, </w:t>
      </w:r>
      <w:proofErr w:type="spellStart"/>
      <w:r w:rsidRPr="000259ED">
        <w:rPr>
          <w:rFonts w:ascii="Trebuchet MS" w:hAnsi="Trebuchet MS"/>
          <w:sz w:val="22"/>
          <w:szCs w:val="22"/>
        </w:rPr>
        <w:t>ocazionate</w:t>
      </w:r>
      <w:proofErr w:type="spellEnd"/>
      <w:r w:rsidRPr="000259ED">
        <w:rPr>
          <w:rFonts w:ascii="Trebuchet MS" w:hAnsi="Trebuchet MS"/>
          <w:sz w:val="22"/>
          <w:szCs w:val="22"/>
        </w:rPr>
        <w:t xml:space="preserve"> de </w:t>
      </w:r>
      <w:proofErr w:type="spellStart"/>
      <w:r w:rsidR="00A74C1F">
        <w:rPr>
          <w:rFonts w:ascii="Trebuchet MS" w:hAnsi="Trebuchet MS"/>
          <w:sz w:val="22"/>
          <w:szCs w:val="22"/>
        </w:rPr>
        <w:t>cheltuielile</w:t>
      </w:r>
      <w:proofErr w:type="spellEnd"/>
      <w:r w:rsidR="00A74C1F">
        <w:rPr>
          <w:rFonts w:ascii="Trebuchet MS" w:hAnsi="Trebuchet MS"/>
          <w:sz w:val="22"/>
          <w:szCs w:val="22"/>
        </w:rPr>
        <w:t xml:space="preserve"> cu </w:t>
      </w:r>
      <w:proofErr w:type="spellStart"/>
      <w:r w:rsidR="00A74C1F">
        <w:rPr>
          <w:rFonts w:ascii="Trebuchet MS" w:hAnsi="Trebuchet MS"/>
          <w:sz w:val="22"/>
          <w:szCs w:val="22"/>
        </w:rPr>
        <w:t>construcț</w:t>
      </w:r>
      <w:r w:rsidRPr="000259ED">
        <w:rPr>
          <w:rFonts w:ascii="Trebuchet MS" w:hAnsi="Trebuchet MS"/>
          <w:sz w:val="22"/>
          <w:szCs w:val="22"/>
        </w:rPr>
        <w:t>ia</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s</w:t>
      </w:r>
      <w:r w:rsidR="00A74C1F">
        <w:rPr>
          <w:rFonts w:ascii="Trebuchet MS" w:hAnsi="Trebuchet MS"/>
          <w:sz w:val="22"/>
          <w:szCs w:val="22"/>
        </w:rPr>
        <w:t>au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renovarea</w:t>
      </w:r>
      <w:proofErr w:type="spellEnd"/>
      <w:r w:rsidR="00A74C1F">
        <w:rPr>
          <w:rFonts w:ascii="Trebuchet MS" w:hAnsi="Trebuchet MS"/>
          <w:sz w:val="22"/>
          <w:szCs w:val="22"/>
        </w:rPr>
        <w:t xml:space="preserve"> de </w:t>
      </w:r>
      <w:proofErr w:type="spellStart"/>
      <w:r w:rsidR="00A74C1F">
        <w:rPr>
          <w:rFonts w:ascii="Trebuchet MS" w:hAnsi="Trebuchet MS"/>
          <w:sz w:val="22"/>
          <w:szCs w:val="22"/>
        </w:rPr>
        <w:t>bunuri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imobile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achiziț</w:t>
      </w:r>
      <w:r w:rsidRPr="000259ED">
        <w:rPr>
          <w:rFonts w:ascii="Trebuchet MS" w:hAnsi="Trebuchet MS"/>
          <w:sz w:val="22"/>
          <w:szCs w:val="22"/>
        </w:rPr>
        <w:t>ionarea</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sa</w:t>
      </w:r>
      <w:r w:rsidR="00A74C1F">
        <w:rPr>
          <w:rFonts w:ascii="Trebuchet MS" w:hAnsi="Trebuchet MS"/>
          <w:sz w:val="22"/>
          <w:szCs w:val="22"/>
        </w:rPr>
        <w:t>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cumpararea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prin</w:t>
      </w:r>
      <w:proofErr w:type="spellEnd"/>
      <w:r w:rsidR="00A74C1F">
        <w:rPr>
          <w:rFonts w:ascii="Trebuchet MS" w:hAnsi="Trebuchet MS"/>
          <w:sz w:val="22"/>
          <w:szCs w:val="22"/>
        </w:rPr>
        <w:t xml:space="preserve"> leasing de </w:t>
      </w:r>
      <w:proofErr w:type="spellStart"/>
      <w:r w:rsidR="00A74C1F">
        <w:rPr>
          <w:rFonts w:ascii="Trebuchet MS" w:hAnsi="Trebuchet MS"/>
          <w:sz w:val="22"/>
          <w:szCs w:val="22"/>
        </w:rPr>
        <w:t>mașini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echipamente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noi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în</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limita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valorii</w:t>
      </w:r>
      <w:proofErr w:type="spellEnd"/>
      <w:r w:rsidR="00A74C1F">
        <w:rPr>
          <w:rFonts w:ascii="Trebuchet MS" w:hAnsi="Trebuchet MS"/>
          <w:sz w:val="22"/>
          <w:szCs w:val="22"/>
        </w:rPr>
        <w:t xml:space="preserve"> pe </w:t>
      </w:r>
      <w:proofErr w:type="spellStart"/>
      <w:r w:rsidR="00A74C1F">
        <w:rPr>
          <w:rFonts w:ascii="Trebuchet MS" w:hAnsi="Trebuchet MS"/>
          <w:sz w:val="22"/>
          <w:szCs w:val="22"/>
        </w:rPr>
        <w:t>piață</w:t>
      </w:r>
      <w:proofErr w:type="spellEnd"/>
      <w:r w:rsidRPr="000259ED">
        <w:rPr>
          <w:rFonts w:ascii="Trebuchet MS" w:hAnsi="Trebuchet MS"/>
          <w:sz w:val="22"/>
          <w:szCs w:val="22"/>
        </w:rPr>
        <w:t xml:space="preserve"> a </w:t>
      </w:r>
      <w:proofErr w:type="spellStart"/>
      <w:r w:rsidRPr="000259ED">
        <w:rPr>
          <w:rFonts w:ascii="Trebuchet MS" w:hAnsi="Trebuchet MS"/>
          <w:sz w:val="22"/>
          <w:szCs w:val="22"/>
        </w:rPr>
        <w:t>activului</w:t>
      </w:r>
      <w:proofErr w:type="spellEnd"/>
      <w:r w:rsidRPr="000259ED">
        <w:rPr>
          <w:rFonts w:ascii="Trebuchet MS" w:hAnsi="Trebuchet MS"/>
          <w:sz w:val="22"/>
          <w:szCs w:val="22"/>
        </w:rPr>
        <w:t xml:space="preserve"> p</w:t>
      </w:r>
      <w:r w:rsidR="00A74C1F">
        <w:rPr>
          <w:rFonts w:ascii="Trebuchet MS" w:hAnsi="Trebuchet MS"/>
          <w:sz w:val="22"/>
          <w:szCs w:val="22"/>
        </w:rPr>
        <w:t xml:space="preserve">recum </w:t>
      </w:r>
      <w:proofErr w:type="spellStart"/>
      <w:r w:rsidR="00A74C1F">
        <w:rPr>
          <w:rFonts w:ascii="Trebuchet MS" w:hAnsi="Trebuchet MS"/>
          <w:sz w:val="22"/>
          <w:szCs w:val="22"/>
        </w:rPr>
        <w:t>onorariile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pentru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arhitecți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ingineri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consultanț</w:t>
      </w:r>
      <w:r w:rsidRPr="000259ED">
        <w:rPr>
          <w:rFonts w:ascii="Trebuchet MS" w:hAnsi="Trebuchet MS"/>
          <w:sz w:val="22"/>
          <w:szCs w:val="22"/>
        </w:rPr>
        <w:t>i</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onorariile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pentru</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consiliere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privind</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durabilitatea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economică</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w:t>
      </w:r>
      <w:r w:rsidRPr="000259ED">
        <w:rPr>
          <w:rFonts w:ascii="Trebuchet MS" w:hAnsi="Trebuchet MS"/>
          <w:sz w:val="22"/>
          <w:szCs w:val="22"/>
        </w:rPr>
        <w:t>i</w:t>
      </w:r>
      <w:proofErr w:type="spellEnd"/>
      <w:r w:rsidRPr="000259ED">
        <w:rPr>
          <w:rFonts w:ascii="Trebuchet MS" w:hAnsi="Trebuchet MS"/>
          <w:sz w:val="22"/>
          <w:szCs w:val="22"/>
        </w:rPr>
        <w:t xml:space="preserve"> de </w:t>
      </w:r>
      <w:proofErr w:type="spellStart"/>
      <w:r w:rsidRPr="000259ED">
        <w:rPr>
          <w:rFonts w:ascii="Trebuchet MS" w:hAnsi="Trebuchet MS"/>
          <w:sz w:val="22"/>
          <w:szCs w:val="22"/>
        </w:rPr>
        <w:t>mediu</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inclusiv</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studiile</w:t>
      </w:r>
      <w:proofErr w:type="spellEnd"/>
      <w:r w:rsidRPr="000259ED">
        <w:rPr>
          <w:rFonts w:ascii="Trebuchet MS" w:hAnsi="Trebuchet MS"/>
          <w:sz w:val="22"/>
          <w:szCs w:val="22"/>
        </w:rPr>
        <w:t xml:space="preserve"> de </w:t>
      </w:r>
      <w:proofErr w:type="spellStart"/>
      <w:r w:rsidRPr="000259ED">
        <w:rPr>
          <w:rFonts w:ascii="Trebuchet MS" w:hAnsi="Trebuchet MS"/>
          <w:sz w:val="22"/>
          <w:szCs w:val="22"/>
        </w:rPr>
        <w:t>fezabilitate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Acest</w:t>
      </w:r>
      <w:r w:rsidR="00A74C1F">
        <w:rPr>
          <w:rFonts w:ascii="Trebuchet MS" w:hAnsi="Trebuchet MS"/>
          <w:sz w:val="22"/>
          <w:szCs w:val="22"/>
        </w:rPr>
        <w: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cheltuieli</w:t>
      </w:r>
      <w:proofErr w:type="spellEnd"/>
      <w:r w:rsidR="00A74C1F">
        <w:rPr>
          <w:rFonts w:ascii="Trebuchet MS" w:hAnsi="Trebuchet MS"/>
          <w:sz w:val="22"/>
          <w:szCs w:val="22"/>
        </w:rPr>
        <w:t xml:space="preserve"> sunt </w:t>
      </w:r>
      <w:proofErr w:type="spellStart"/>
      <w:r w:rsidR="00A74C1F">
        <w:rPr>
          <w:rFonts w:ascii="Trebuchet MS" w:hAnsi="Trebuchet MS"/>
          <w:sz w:val="22"/>
          <w:szCs w:val="22"/>
        </w:rPr>
        <w:t>eligibile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dacă</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vor</w:t>
      </w:r>
      <w:proofErr w:type="spellEnd"/>
      <w:r w:rsidR="00A74C1F">
        <w:rPr>
          <w:rFonts w:ascii="Trebuchet MS" w:hAnsi="Trebuchet MS"/>
          <w:sz w:val="22"/>
          <w:szCs w:val="22"/>
        </w:rPr>
        <w:t xml:space="preserve"> fi </w:t>
      </w:r>
      <w:proofErr w:type="spellStart"/>
      <w:r w:rsidR="00A74C1F">
        <w:rPr>
          <w:rFonts w:ascii="Trebuchet MS" w:hAnsi="Trebuchet MS"/>
          <w:sz w:val="22"/>
          <w:szCs w:val="22"/>
        </w:rPr>
        <w:t>realizate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w:t>
      </w:r>
      <w:r w:rsidRPr="000259ED">
        <w:rPr>
          <w:rFonts w:ascii="Trebuchet MS" w:hAnsi="Trebuchet MS"/>
          <w:sz w:val="22"/>
          <w:szCs w:val="22"/>
        </w:rPr>
        <w:t>n</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limita</w:t>
      </w:r>
      <w:proofErr w:type="spellEnd"/>
      <w:r w:rsidRPr="000259ED">
        <w:rPr>
          <w:rFonts w:ascii="Trebuchet MS" w:hAnsi="Trebuchet MS"/>
          <w:sz w:val="22"/>
          <w:szCs w:val="22"/>
        </w:rPr>
        <w:t xml:space="preserve"> a 10% din </w:t>
      </w:r>
      <w:proofErr w:type="spellStart"/>
      <w:r w:rsidRPr="000259ED">
        <w:rPr>
          <w:rFonts w:ascii="Trebuchet MS" w:hAnsi="Trebuchet MS"/>
          <w:sz w:val="22"/>
          <w:szCs w:val="22"/>
        </w:rPr>
        <w:t>totalul</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cheltuielilor</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eligibile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pentru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proiectele</w:t>
      </w:r>
      <w:proofErr w:type="spellEnd"/>
      <w:r w:rsidR="00A74C1F">
        <w:rPr>
          <w:rFonts w:ascii="Trebuchet MS" w:hAnsi="Trebuchet MS"/>
          <w:sz w:val="22"/>
          <w:szCs w:val="22"/>
        </w:rPr>
        <w:t xml:space="preserve"> care </w:t>
      </w:r>
      <w:proofErr w:type="spellStart"/>
      <w:r w:rsidR="00A74C1F">
        <w:rPr>
          <w:rFonts w:ascii="Trebuchet MS" w:hAnsi="Trebuchet MS"/>
          <w:sz w:val="22"/>
          <w:szCs w:val="22"/>
        </w:rPr>
        <w:t>prevad</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w:t>
      </w:r>
      <w:r w:rsidRPr="000259ED">
        <w:rPr>
          <w:rFonts w:ascii="Trebuchet MS" w:hAnsi="Trebuchet MS"/>
          <w:sz w:val="22"/>
          <w:szCs w:val="22"/>
        </w:rPr>
        <w:t>i</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construc</w:t>
      </w:r>
      <w:r w:rsidR="00A74C1F">
        <w:rPr>
          <w:rFonts w:ascii="Trebuchet MS" w:hAnsi="Trebuchet MS"/>
          <w:sz w:val="22"/>
          <w:szCs w:val="22"/>
        </w:rPr>
        <w:t>ții-montaj</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w:t>
      </w:r>
      <w:r w:rsidRPr="000259ED">
        <w:rPr>
          <w:rFonts w:ascii="Trebuchet MS" w:hAnsi="Trebuchet MS"/>
          <w:sz w:val="22"/>
          <w:szCs w:val="22"/>
        </w:rPr>
        <w:t>n</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limita</w:t>
      </w:r>
      <w:proofErr w:type="spellEnd"/>
      <w:r w:rsidRPr="000259ED">
        <w:rPr>
          <w:rFonts w:ascii="Trebuchet MS" w:hAnsi="Trebuchet MS"/>
          <w:sz w:val="22"/>
          <w:szCs w:val="22"/>
        </w:rPr>
        <w:t xml:space="preserve"> a 5% </w:t>
      </w:r>
      <w:proofErr w:type="spellStart"/>
      <w:r w:rsidRPr="000259ED">
        <w:rPr>
          <w:rFonts w:ascii="Trebuchet MS" w:hAnsi="Trebuchet MS"/>
          <w:sz w:val="22"/>
          <w:szCs w:val="22"/>
        </w:rPr>
        <w:t>pentru</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proie</w:t>
      </w:r>
      <w:r w:rsidR="00A74C1F">
        <w:rPr>
          <w:rFonts w:ascii="Trebuchet MS" w:hAnsi="Trebuchet MS"/>
          <w:sz w:val="22"/>
          <w:szCs w:val="22"/>
        </w:rPr>
        <w:t>ctele</w:t>
      </w:r>
      <w:proofErr w:type="spellEnd"/>
      <w:r w:rsidR="00A74C1F">
        <w:rPr>
          <w:rFonts w:ascii="Trebuchet MS" w:hAnsi="Trebuchet MS"/>
          <w:sz w:val="22"/>
          <w:szCs w:val="22"/>
        </w:rPr>
        <w:t xml:space="preserve"> care </w:t>
      </w:r>
      <w:proofErr w:type="spellStart"/>
      <w:r w:rsidR="00A74C1F">
        <w:rPr>
          <w:rFonts w:ascii="Trebuchet MS" w:hAnsi="Trebuchet MS"/>
          <w:sz w:val="22"/>
          <w:szCs w:val="22"/>
        </w:rPr>
        <w:t>prevad</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simpla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achiziț</w:t>
      </w:r>
      <w:r w:rsidRPr="000259ED">
        <w:rPr>
          <w:rFonts w:ascii="Trebuchet MS" w:hAnsi="Trebuchet MS"/>
          <w:sz w:val="22"/>
          <w:szCs w:val="22"/>
        </w:rPr>
        <w:t>ie</w:t>
      </w:r>
      <w:proofErr w:type="spellEnd"/>
      <w:r w:rsidRPr="000259ED">
        <w:rPr>
          <w:rFonts w:ascii="Trebuchet MS" w:hAnsi="Trebuchet MS"/>
          <w:sz w:val="22"/>
          <w:szCs w:val="22"/>
        </w:rPr>
        <w:t xml:space="preserve">. De </w:t>
      </w:r>
      <w:proofErr w:type="spellStart"/>
      <w:r w:rsidRPr="000259ED">
        <w:rPr>
          <w:rFonts w:ascii="Trebuchet MS" w:hAnsi="Trebuchet MS"/>
          <w:sz w:val="22"/>
          <w:szCs w:val="22"/>
        </w:rPr>
        <w:t>asemenea</w:t>
      </w:r>
      <w:proofErr w:type="spellEnd"/>
      <w:r w:rsidRPr="000259ED">
        <w:rPr>
          <w:rFonts w:ascii="Trebuchet MS" w:hAnsi="Trebuchet MS"/>
          <w:sz w:val="22"/>
          <w:szCs w:val="22"/>
        </w:rPr>
        <w:t>, conform art</w:t>
      </w:r>
      <w:r w:rsidR="00A74C1F">
        <w:rPr>
          <w:rFonts w:ascii="Trebuchet MS" w:hAnsi="Trebuchet MS"/>
          <w:sz w:val="22"/>
          <w:szCs w:val="22"/>
        </w:rPr>
        <w:t xml:space="preserve"> 45 (2) (d) sunt </w:t>
      </w:r>
      <w:proofErr w:type="spellStart"/>
      <w:r w:rsidR="00A74C1F">
        <w:rPr>
          <w:rFonts w:ascii="Trebuchet MS" w:hAnsi="Trebuchet MS"/>
          <w:sz w:val="22"/>
          <w:szCs w:val="22"/>
        </w:rPr>
        <w:t>eligibile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următoarele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investiții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intangibile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achiziț</w:t>
      </w:r>
      <w:r w:rsidRPr="000259ED">
        <w:rPr>
          <w:rFonts w:ascii="Trebuchet MS" w:hAnsi="Trebuchet MS"/>
          <w:sz w:val="22"/>
          <w:szCs w:val="22"/>
        </w:rPr>
        <w:t>ionar</w:t>
      </w:r>
      <w:r w:rsidR="00A74C1F">
        <w:rPr>
          <w:rFonts w:ascii="Trebuchet MS" w:hAnsi="Trebuchet MS"/>
          <w:sz w:val="22"/>
          <w:szCs w:val="22"/>
        </w:rPr>
        <w:t>ea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sau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dezvoltarea</w:t>
      </w:r>
      <w:proofErr w:type="spellEnd"/>
      <w:r w:rsidR="00A74C1F">
        <w:rPr>
          <w:rFonts w:ascii="Trebuchet MS" w:hAnsi="Trebuchet MS"/>
          <w:sz w:val="22"/>
          <w:szCs w:val="22"/>
        </w:rPr>
        <w:t xml:space="preserve"> de software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achiziționarea</w:t>
      </w:r>
      <w:proofErr w:type="spellEnd"/>
      <w:r w:rsidR="00A74C1F">
        <w:rPr>
          <w:rFonts w:ascii="Trebuchet MS" w:hAnsi="Trebuchet MS"/>
          <w:sz w:val="22"/>
          <w:szCs w:val="22"/>
        </w:rPr>
        <w:t xml:space="preserve"> de </w:t>
      </w:r>
      <w:proofErr w:type="spellStart"/>
      <w:r w:rsidR="00A74C1F">
        <w:rPr>
          <w:rFonts w:ascii="Trebuchet MS" w:hAnsi="Trebuchet MS"/>
          <w:sz w:val="22"/>
          <w:szCs w:val="22"/>
        </w:rPr>
        <w:t>brevete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licențe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drepturi</w:t>
      </w:r>
      <w:proofErr w:type="spellEnd"/>
      <w:r w:rsidRPr="000259ED">
        <w:rPr>
          <w:rFonts w:ascii="Trebuchet MS" w:hAnsi="Trebuchet MS"/>
          <w:sz w:val="22"/>
          <w:szCs w:val="22"/>
        </w:rPr>
        <w:t xml:space="preserve"> de </w:t>
      </w:r>
      <w:proofErr w:type="spellStart"/>
      <w:r w:rsidRPr="000259ED">
        <w:rPr>
          <w:rFonts w:ascii="Trebuchet MS" w:hAnsi="Trebuchet MS"/>
          <w:sz w:val="22"/>
          <w:szCs w:val="22"/>
        </w:rPr>
        <w:t>autor</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marci</w:t>
      </w:r>
      <w:proofErr w:type="spellEnd"/>
      <w:r w:rsidRPr="000259ED">
        <w:rPr>
          <w:rFonts w:ascii="Trebuchet MS" w:hAnsi="Trebuchet MS"/>
          <w:sz w:val="22"/>
          <w:szCs w:val="22"/>
        </w:rPr>
        <w:t xml:space="preserve">. </w:t>
      </w:r>
    </w:p>
    <w:p w:rsidR="00A20616" w:rsidRPr="000259ED" w:rsidRDefault="00A2061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p>
    <w:p w:rsidR="00B51B06" w:rsidRPr="00775673" w:rsidRDefault="00B51B06" w:rsidP="00B51B06">
      <w:pPr>
        <w:jc w:val="both"/>
        <w:rPr>
          <w:rFonts w:ascii="Trebuchet MS" w:hAnsi="Trebuchet MS" w:cs="Calibri"/>
          <w:b/>
          <w:bCs/>
          <w:noProof/>
          <w:color w:val="000000"/>
        </w:rPr>
      </w:pPr>
      <w:r w:rsidRPr="00775673">
        <w:rPr>
          <w:rFonts w:ascii="Trebuchet MS" w:hAnsi="Trebuchet MS" w:cs="Calibri"/>
          <w:b/>
          <w:bCs/>
          <w:iCs/>
          <w:noProof/>
          <w:color w:val="000000"/>
        </w:rPr>
        <w:lastRenderedPageBreak/>
        <w:t>V</w:t>
      </w:r>
      <w:r w:rsidRPr="00775673">
        <w:rPr>
          <w:rFonts w:ascii="Trebuchet MS" w:hAnsi="Trebuchet MS" w:cs="Calibri"/>
          <w:b/>
          <w:bCs/>
          <w:noProof/>
          <w:color w:val="000000"/>
        </w:rPr>
        <w:t>aloarea</w:t>
      </w:r>
      <w:r w:rsidR="003E2AD8">
        <w:rPr>
          <w:rFonts w:ascii="Trebuchet MS" w:hAnsi="Trebuchet MS" w:cs="Calibri"/>
          <w:b/>
          <w:bCs/>
          <w:noProof/>
          <w:color w:val="000000"/>
        </w:rPr>
        <w:t xml:space="preserve"> sprijinului nerambursabil al</w:t>
      </w:r>
      <w:r w:rsidRPr="00775673">
        <w:rPr>
          <w:rFonts w:ascii="Trebuchet MS" w:hAnsi="Trebuchet MS" w:cs="Calibri"/>
          <w:b/>
          <w:bCs/>
          <w:noProof/>
          <w:color w:val="000000"/>
        </w:rPr>
        <w:t xml:space="preserve"> proiectului</w:t>
      </w:r>
      <w:r w:rsidRPr="00775673">
        <w:rPr>
          <w:rFonts w:ascii="Trebuchet MS" w:hAnsi="Trebuchet MS" w:cs="Calibri"/>
          <w:bCs/>
          <w:noProof/>
          <w:color w:val="000000"/>
        </w:rPr>
        <w:t xml:space="preserve"> pentru fiecare din situațiile menționate anterior </w:t>
      </w:r>
      <w:r w:rsidRPr="00775673">
        <w:rPr>
          <w:rFonts w:ascii="Trebuchet MS" w:hAnsi="Trebuchet MS" w:cs="Calibri"/>
          <w:b/>
          <w:bCs/>
          <w:noProof/>
          <w:color w:val="000000"/>
        </w:rPr>
        <w:t>nu</w:t>
      </w:r>
      <w:r w:rsidRPr="00775673">
        <w:rPr>
          <w:rFonts w:ascii="Trebuchet MS" w:hAnsi="Trebuchet MS" w:cs="Calibri"/>
          <w:bCs/>
          <w:noProof/>
          <w:color w:val="000000"/>
        </w:rPr>
        <w:t xml:space="preserve"> poate depăşi suma de </w:t>
      </w:r>
      <w:r w:rsidR="000259ED">
        <w:rPr>
          <w:rFonts w:ascii="Trebuchet MS" w:hAnsi="Trebuchet MS" w:cs="Calibri"/>
          <w:b/>
          <w:bCs/>
          <w:noProof/>
          <w:color w:val="000000"/>
        </w:rPr>
        <w:t>50.000</w:t>
      </w:r>
      <w:r w:rsidRPr="00775673">
        <w:rPr>
          <w:rFonts w:ascii="Trebuchet MS" w:hAnsi="Trebuchet MS" w:cs="Calibri"/>
          <w:b/>
          <w:bCs/>
          <w:noProof/>
          <w:color w:val="000000"/>
        </w:rPr>
        <w:t xml:space="preserve"> euro.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privind costurile generale ale proiectului sunt: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 pentru consultanță, proiectare, monitorizare și management, inclu</w:t>
      </w:r>
      <w:r w:rsidR="00B51B06" w:rsidRPr="00775673">
        <w:rPr>
          <w:rFonts w:ascii="Trebuchet MS" w:eastAsia="Times New Roman" w:hAnsi="Trebuchet MS" w:cs="Calibri"/>
        </w:rPr>
        <w:t>siv onorariile pentru consultanț</w:t>
      </w:r>
      <w:r w:rsidRPr="00775673">
        <w:rPr>
          <w:rFonts w:ascii="Trebuchet MS" w:eastAsia="Times New Roman" w:hAnsi="Trebuchet MS" w:cs="Calibri"/>
        </w:rPr>
        <w:t>a privind durabilitatea economică și de mediu, taxele pentru eliberarea certificatelor, potrivit art.45 din Regulamentul (UE) nr.1305 / 2013, precum şi cele privind obţinerea avizelor, acordurilor şi autorizaţiilor necesare implementării proiectelor, prevăzute în legislaţia naţională.</w:t>
      </w:r>
    </w:p>
    <w:p w:rsidR="00181A36" w:rsidRPr="00775673" w:rsidRDefault="00181A36" w:rsidP="00181A36">
      <w:pPr>
        <w:spacing w:after="0"/>
        <w:ind w:left="-540"/>
        <w:jc w:val="both"/>
        <w:rPr>
          <w:rFonts w:ascii="Trebuchet MS" w:eastAsia="Times New Roman" w:hAnsi="Trebuchet MS" w:cs="Calibri"/>
        </w:rPr>
      </w:pPr>
      <w:r w:rsidRPr="00775673">
        <w:rPr>
          <w:rFonts w:ascii="Trebuchet MS" w:eastAsia="Times New Roman" w:hAnsi="Trebuchet MS" w:cs="Calibri"/>
        </w:rPr>
        <w:t xml:space="preserve">        Cheltuielile pentru consultanță în vederea organizării procedurilor de achiziții sunt eligibile.</w:t>
      </w:r>
    </w:p>
    <w:p w:rsidR="00181A36" w:rsidRPr="00775673" w:rsidRDefault="00181A36" w:rsidP="00181A36">
      <w:pPr>
        <w:spacing w:after="0"/>
        <w:ind w:left="-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privind costurile generale ale proiectului, inclusiv cele efectuate înaintea aprobării finanţării,  sunt eligibile dacă respectă prevederile art.45 din Regulamentul (UE) nr.1305 / 2013 şi îndeplinesc următoarele condiții:</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a) sunt prevăzute sau rezultă din aplicarea legislației în vederea obținerii de avize, acorduri şi autorizații necesare implementării activităților eligibile ale operațiunii sau rezultă din cerințele minime impuse de PNDR 2014 - 2020;</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b) sunt aferente, după caz: unor studii şi / sau analize privind durabilitatea economică și de mediu, studiu de fezabilitate, proiect tehnic , documenta</w:t>
      </w:r>
      <w:r w:rsidR="00B51B06" w:rsidRPr="00775673">
        <w:rPr>
          <w:rFonts w:ascii="Trebuchet MS" w:eastAsia="Times New Roman" w:hAnsi="Trebuchet MS" w:cs="Calibri"/>
        </w:rPr>
        <w:t>ț</w:t>
      </w:r>
      <w:r w:rsidRPr="00775673">
        <w:rPr>
          <w:rFonts w:ascii="Trebuchet MS" w:eastAsia="Times New Roman" w:hAnsi="Trebuchet MS" w:cs="Calibri"/>
        </w:rPr>
        <w:t>ie de avizare a lucrărilor de intervenție, întocmite în conformitate cu prevederile legislației în vigoare;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 sunt necesare în procesul de achiziții publice pentru activitățile eligibile ale operațiunii;</w:t>
      </w:r>
    </w:p>
    <w:p w:rsidR="00181A36" w:rsidRPr="00775673" w:rsidRDefault="00C05735" w:rsidP="00181A36">
      <w:pPr>
        <w:spacing w:after="0"/>
        <w:jc w:val="both"/>
        <w:rPr>
          <w:rFonts w:ascii="Trebuchet MS" w:eastAsia="Times New Roman" w:hAnsi="Trebuchet MS" w:cs="Calibri"/>
        </w:rPr>
      </w:pPr>
      <w:r>
        <w:rPr>
          <w:rFonts w:ascii="Trebuchet MS" w:eastAsia="Times New Roman" w:hAnsi="Trebuchet MS" w:cs="Calibri"/>
        </w:rPr>
        <w:t xml:space="preserve">d) </w:t>
      </w:r>
      <w:r w:rsidR="00181A36" w:rsidRPr="00775673">
        <w:rPr>
          <w:rFonts w:ascii="Trebuchet MS" w:eastAsia="Times New Roman" w:hAnsi="Trebuchet MS" w:cs="Calibri"/>
        </w:rPr>
        <w:t>sunt aferente activităților de coordonare şi supervizare a execuției şi recepției lucrărilor de construcții - montaj.</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de consultanță şi pentru managementul proiectului 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Studiile de fezabilitate şi / sau documentaţiile de avizare a lucrărilor de intervenţie, aferente cererilor de finanţare depuse de solicitanţii publici pentru Măsuri / Sub-Măsuri din PNDR 2014-2020</w:t>
      </w:r>
      <w:r w:rsidR="00CA27FD" w:rsidRPr="00775673">
        <w:rPr>
          <w:rFonts w:ascii="Trebuchet MS" w:eastAsia="Times New Roman" w:hAnsi="Trebuchet MS" w:cs="Calibri"/>
        </w:rPr>
        <w:t xml:space="preserve"> AXA LEADER SDL GAL ȚARA VRANCEI</w:t>
      </w:r>
      <w:r w:rsidRPr="00775673">
        <w:rPr>
          <w:rFonts w:ascii="Trebuchet MS" w:eastAsia="Times New Roman" w:hAnsi="Trebuchet MS" w:cs="Calibri"/>
        </w:rPr>
        <w:t>, trebuie întocmite potrivit prevederilor legislaţiei în vigoare privind conţinutului cadru al documentaţiei tehnico-economice aferente investiţiilor publice, precum şi a structurii şi metodologiei de elaborare a devizului general pentru obiecte de investiţii şi lucrări de intervenţii.</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Conţinutul-cadru al proiectului tehnic va respecta conţinutul-cadru al documentaţiei tehnico-economice aferente investiţiilor publice, precum şi a structurii şi metodologiei de elaborare a devizului general pentru obiective de inves</w:t>
      </w:r>
      <w:r w:rsidR="00CA27FD" w:rsidRPr="00775673">
        <w:rPr>
          <w:rFonts w:ascii="Trebuchet MS" w:eastAsia="Times New Roman" w:hAnsi="Trebuchet MS" w:cs="Calibri"/>
        </w:rPr>
        <w:t>tiţii şi lucrări de intervenţii.</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necesare pentru implementarea proiectului sunt eligibile dacă:</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a) sunt realizate efectiv după data semnării contractului de finanţare şi sunt în legătură cu îndeplinirea obiectivelor investiţiei;</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b) sunt efectuate pentru realizarea investiţiei cu respectarea rezonabilităţii costurilor;</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 sunt efectuate cu respectarea prevederilor contractului de finanţare semnat cu AFIR;</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 sunt înregistrate în evidenţele contabile ale beneficiarului, sunt identificabile, verificabile şi sunt susţinute de originalele documentelor justificative, în condiţiile legii.</w:t>
      </w:r>
    </w:p>
    <w:p w:rsidR="00CA27FD"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 sunt efectuate pe teritoriul GAL Țara Vrancei.</w:t>
      </w:r>
    </w:p>
    <w:p w:rsidR="00181A36" w:rsidRPr="00775673" w:rsidRDefault="00181A36" w:rsidP="00181A36">
      <w:pPr>
        <w:spacing w:after="0"/>
        <w:ind w:left="-540"/>
        <w:jc w:val="both"/>
        <w:rPr>
          <w:rFonts w:ascii="Trebuchet MS" w:eastAsia="Times New Roman" w:hAnsi="Trebuchet MS" w:cs="Calibri"/>
          <w:b/>
        </w:rPr>
      </w:pPr>
      <w:r w:rsidRPr="00775673">
        <w:rPr>
          <w:rFonts w:ascii="Trebuchet MS" w:eastAsia="Times New Roman" w:hAnsi="Trebuchet MS" w:cs="Calibri"/>
          <w:b/>
        </w:rPr>
        <w:t xml:space="preserve">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Pentru  </w:t>
      </w:r>
      <w:r w:rsidRPr="00775673">
        <w:rPr>
          <w:rFonts w:ascii="Trebuchet MS" w:eastAsia="Times New Roman" w:hAnsi="Trebuchet MS" w:cs="Calibri"/>
          <w:b/>
        </w:rPr>
        <w:t>costurile neeligibile</w:t>
      </w:r>
      <w:r w:rsidR="00CA27FD" w:rsidRPr="00775673">
        <w:rPr>
          <w:rFonts w:ascii="Trebuchet MS" w:eastAsia="Times New Roman" w:hAnsi="Trebuchet MS" w:cs="Calibri"/>
        </w:rPr>
        <w:t>, expertul verifică dacă</w:t>
      </w:r>
      <w:r w:rsidRPr="00775673">
        <w:rPr>
          <w:rFonts w:ascii="Trebuchet MS" w:eastAsia="Times New Roman" w:hAnsi="Trebuchet MS" w:cs="Calibri"/>
        </w:rPr>
        <w:t xml:space="preserve"> costurile neeligibile prezentate mai sus se </w:t>
      </w:r>
      <w:r w:rsidR="00CA27FD" w:rsidRPr="00775673">
        <w:rPr>
          <w:rFonts w:ascii="Trebuchet MS" w:eastAsia="Times New Roman" w:hAnsi="Trebuchet MS" w:cs="Calibri"/>
        </w:rPr>
        <w:t>regă</w:t>
      </w:r>
      <w:r w:rsidRPr="00775673">
        <w:rPr>
          <w:rFonts w:ascii="Trebuchet MS" w:eastAsia="Times New Roman" w:hAnsi="Trebuchet MS" w:cs="Calibri"/>
        </w:rPr>
        <w:t xml:space="preserve">sesc </w:t>
      </w:r>
      <w:r w:rsidR="00CA27FD" w:rsidRPr="00775673">
        <w:rPr>
          <w:rFonts w:ascii="Trebuchet MS" w:eastAsia="Times New Roman" w:hAnsi="Trebuchet MS" w:cs="Calibri"/>
        </w:rPr>
        <w:t>în bugetul indicativ. Dacă aceste costuri se regă</w:t>
      </w:r>
      <w:r w:rsidRPr="00775673">
        <w:rPr>
          <w:rFonts w:ascii="Trebuchet MS" w:eastAsia="Times New Roman" w:hAnsi="Trebuchet MS" w:cs="Calibri"/>
        </w:rPr>
        <w:t xml:space="preserve">sesc </w:t>
      </w:r>
      <w:r w:rsidR="00CA27FD" w:rsidRPr="00775673">
        <w:rPr>
          <w:rFonts w:ascii="Trebuchet MS" w:eastAsia="Times New Roman" w:hAnsi="Trebuchet MS" w:cs="Calibri"/>
        </w:rPr>
        <w:t>î</w:t>
      </w:r>
      <w:r w:rsidRPr="00775673">
        <w:rPr>
          <w:rFonts w:ascii="Trebuchet MS" w:eastAsia="Times New Roman" w:hAnsi="Trebuchet MS" w:cs="Calibri"/>
        </w:rPr>
        <w:t>n bugetul indicativ, se bifeaz</w:t>
      </w:r>
      <w:r w:rsidR="00CA27FD" w:rsidRPr="00775673">
        <w:rPr>
          <w:rFonts w:ascii="Trebuchet MS" w:eastAsia="Times New Roman" w:hAnsi="Trebuchet MS" w:cs="Calibri"/>
        </w:rPr>
        <w:t>ă</w:t>
      </w:r>
      <w:r w:rsidRPr="00775673">
        <w:rPr>
          <w:rFonts w:ascii="Trebuchet MS" w:eastAsia="Times New Roman" w:hAnsi="Trebuchet MS" w:cs="Calibri"/>
        </w:rPr>
        <w:t xml:space="preserve"> c</w:t>
      </w:r>
      <w:r w:rsidR="00CA27FD" w:rsidRPr="00775673">
        <w:rPr>
          <w:rFonts w:ascii="Trebuchet MS" w:eastAsia="Times New Roman" w:hAnsi="Trebuchet MS" w:cs="Calibri"/>
        </w:rPr>
        <w:t>ăsuț</w:t>
      </w:r>
      <w:r w:rsidRPr="00775673">
        <w:rPr>
          <w:rFonts w:ascii="Trebuchet MS" w:eastAsia="Times New Roman" w:hAnsi="Trebuchet MS" w:cs="Calibri"/>
        </w:rPr>
        <w:t>a corespunzatoare din dreptul fiec</w:t>
      </w:r>
      <w:r w:rsidR="00CA27FD" w:rsidRPr="00775673">
        <w:rPr>
          <w:rFonts w:ascii="Trebuchet MS" w:eastAsia="Times New Roman" w:hAnsi="Trebuchet MS" w:cs="Calibri"/>
        </w:rPr>
        <w:t>ă</w:t>
      </w:r>
      <w:r w:rsidRPr="00775673">
        <w:rPr>
          <w:rFonts w:ascii="Trebuchet MS" w:eastAsia="Times New Roman" w:hAnsi="Trebuchet MS" w:cs="Calibri"/>
        </w:rPr>
        <w:t xml:space="preserve">rei cheltuieli neeligibile </w:t>
      </w:r>
      <w:r w:rsidR="00CA27FD" w:rsidRPr="00775673">
        <w:rPr>
          <w:rFonts w:ascii="Trebuchet MS" w:eastAsia="Times New Roman" w:hAnsi="Trebuchet MS" w:cs="Calibri"/>
        </w:rPr>
        <w:t>ș</w:t>
      </w:r>
      <w:r w:rsidRPr="00775673">
        <w:rPr>
          <w:rFonts w:ascii="Trebuchet MS" w:eastAsia="Times New Roman" w:hAnsi="Trebuchet MS" w:cs="Calibri"/>
        </w:rPr>
        <w:t>i se verific</w:t>
      </w:r>
      <w:r w:rsidR="00CA27FD" w:rsidRPr="00775673">
        <w:rPr>
          <w:rFonts w:ascii="Trebuchet MS" w:eastAsia="Times New Roman" w:hAnsi="Trebuchet MS" w:cs="Calibri"/>
        </w:rPr>
        <w:t>ă</w:t>
      </w:r>
      <w:r w:rsidRPr="00775673">
        <w:rPr>
          <w:rFonts w:ascii="Trebuchet MS" w:eastAsia="Times New Roman" w:hAnsi="Trebuchet MS" w:cs="Calibri"/>
        </w:rPr>
        <w:t xml:space="preserve"> dac</w:t>
      </w:r>
      <w:r w:rsidR="00CA27FD" w:rsidRPr="00775673">
        <w:rPr>
          <w:rFonts w:ascii="Trebuchet MS" w:eastAsia="Times New Roman" w:hAnsi="Trebuchet MS" w:cs="Calibri"/>
        </w:rPr>
        <w:t>ă aceste costuri se regăsesc î</w:t>
      </w:r>
      <w:r w:rsidRPr="00775673">
        <w:rPr>
          <w:rFonts w:ascii="Trebuchet MS" w:eastAsia="Times New Roman" w:hAnsi="Trebuchet MS" w:cs="Calibri"/>
        </w:rPr>
        <w:t xml:space="preserve">n coloana de cheltuieli neeligibile. </w:t>
      </w:r>
    </w:p>
    <w:p w:rsidR="00181A36" w:rsidRPr="00775673" w:rsidRDefault="00181A36" w:rsidP="00181A36">
      <w:pPr>
        <w:spacing w:after="0"/>
        <w:ind w:left="-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 î</w:t>
      </w:r>
      <w:r w:rsidRPr="00775673">
        <w:rPr>
          <w:rFonts w:ascii="Trebuchet MS" w:eastAsia="Times New Roman" w:hAnsi="Trebuchet MS" w:cs="Calibri"/>
        </w:rPr>
        <w:t>n urma verific</w:t>
      </w:r>
      <w:r w:rsidR="00CA27FD" w:rsidRPr="00775673">
        <w:rPr>
          <w:rFonts w:ascii="Trebuchet MS" w:eastAsia="Times New Roman" w:hAnsi="Trebuchet MS" w:cs="Calibri"/>
        </w:rPr>
        <w:t>ă</w:t>
      </w:r>
      <w:r w:rsidRPr="00775673">
        <w:rPr>
          <w:rFonts w:ascii="Trebuchet MS" w:eastAsia="Times New Roman" w:hAnsi="Trebuchet MS" w:cs="Calibri"/>
        </w:rPr>
        <w:t>rii se constat</w:t>
      </w:r>
      <w:r w:rsidR="00CA27FD" w:rsidRPr="00775673">
        <w:rPr>
          <w:rFonts w:ascii="Trebuchet MS" w:eastAsia="Times New Roman" w:hAnsi="Trebuchet MS" w:cs="Calibri"/>
        </w:rPr>
        <w:t>ă</w:t>
      </w:r>
      <w:r w:rsidRPr="00775673">
        <w:rPr>
          <w:rFonts w:ascii="Trebuchet MS" w:eastAsia="Times New Roman" w:hAnsi="Trebuchet MS" w:cs="Calibri"/>
        </w:rPr>
        <w:t xml:space="preserve"> c</w:t>
      </w:r>
      <w:r w:rsidR="00CA27FD" w:rsidRPr="00775673">
        <w:rPr>
          <w:rFonts w:ascii="Trebuchet MS" w:eastAsia="Times New Roman" w:hAnsi="Trebuchet MS" w:cs="Calibri"/>
        </w:rPr>
        <w:t>ă</w:t>
      </w:r>
      <w:r w:rsidRPr="00775673">
        <w:rPr>
          <w:rFonts w:ascii="Trebuchet MS" w:eastAsia="Times New Roman" w:hAnsi="Trebuchet MS" w:cs="Calibri"/>
        </w:rPr>
        <w:t xml:space="preserve"> cheltuielile eligibile </w:t>
      </w:r>
      <w:r w:rsidR="00CA27FD" w:rsidRPr="00775673">
        <w:rPr>
          <w:rFonts w:ascii="Trebuchet MS" w:eastAsia="Times New Roman" w:hAnsi="Trebuchet MS" w:cs="Calibri"/>
        </w:rPr>
        <w:t>ș</w:t>
      </w:r>
      <w:r w:rsidRPr="00775673">
        <w:rPr>
          <w:rFonts w:ascii="Trebuchet MS" w:eastAsia="Times New Roman" w:hAnsi="Trebuchet MS" w:cs="Calibri"/>
        </w:rPr>
        <w:t xml:space="preserve">i neeligibile sunt trecute </w:t>
      </w:r>
      <w:r w:rsidR="00CA27FD" w:rsidRPr="00775673">
        <w:rPr>
          <w:rFonts w:ascii="Trebuchet MS" w:eastAsia="Times New Roman" w:hAnsi="Trebuchet MS" w:cs="Calibri"/>
        </w:rPr>
        <w:t>î</w:t>
      </w:r>
      <w:r w:rsidRPr="00775673">
        <w:rPr>
          <w:rFonts w:ascii="Trebuchet MS" w:eastAsia="Times New Roman" w:hAnsi="Trebuchet MS" w:cs="Calibri"/>
        </w:rPr>
        <w:t>n coloanele corespunz</w:t>
      </w:r>
      <w:r w:rsidR="00CA27FD" w:rsidRPr="00775673">
        <w:rPr>
          <w:rFonts w:ascii="Trebuchet MS" w:eastAsia="Times New Roman" w:hAnsi="Trebuchet MS" w:cs="Calibri"/>
        </w:rPr>
        <w:t>ă</w:t>
      </w:r>
      <w:r w:rsidRPr="00775673">
        <w:rPr>
          <w:rFonts w:ascii="Trebuchet MS" w:eastAsia="Times New Roman" w:hAnsi="Trebuchet MS" w:cs="Calibri"/>
        </w:rPr>
        <w:t>t</w:t>
      </w:r>
      <w:r w:rsidR="00CA27FD" w:rsidRPr="00775673">
        <w:rPr>
          <w:rFonts w:ascii="Trebuchet MS" w:eastAsia="Times New Roman" w:hAnsi="Trebuchet MS" w:cs="Calibri"/>
        </w:rPr>
        <w:t>oare acestora,  expertul bifează</w:t>
      </w:r>
      <w:r w:rsidRPr="00775673">
        <w:rPr>
          <w:rFonts w:ascii="Trebuchet MS" w:eastAsia="Times New Roman" w:hAnsi="Trebuchet MS" w:cs="Calibri"/>
        </w:rPr>
        <w:t xml:space="preserve"> DA </w:t>
      </w:r>
      <w:r w:rsidR="00CA27FD" w:rsidRPr="00775673">
        <w:rPr>
          <w:rFonts w:ascii="Trebuchet MS" w:eastAsia="Times New Roman" w:hAnsi="Trebuchet MS" w:cs="Calibri"/>
        </w:rPr>
        <w:t>în că</w:t>
      </w:r>
      <w:r w:rsidRPr="00775673">
        <w:rPr>
          <w:rFonts w:ascii="Trebuchet MS" w:eastAsia="Times New Roman" w:hAnsi="Trebuchet MS" w:cs="Calibri"/>
        </w:rPr>
        <w:t>su</w:t>
      </w:r>
      <w:r w:rsidR="00CA27FD" w:rsidRPr="00775673">
        <w:rPr>
          <w:rFonts w:ascii="Trebuchet MS" w:eastAsia="Times New Roman" w:hAnsi="Trebuchet MS" w:cs="Calibri"/>
        </w:rPr>
        <w:t>ț</w:t>
      </w:r>
      <w:r w:rsidRPr="00775673">
        <w:rPr>
          <w:rFonts w:ascii="Trebuchet MS" w:eastAsia="Times New Roman" w:hAnsi="Trebuchet MS" w:cs="Calibri"/>
        </w:rPr>
        <w:t>a corespunz</w:t>
      </w:r>
      <w:r w:rsidR="00CA27FD" w:rsidRPr="00775673">
        <w:rPr>
          <w:rFonts w:ascii="Trebuchet MS" w:eastAsia="Times New Roman" w:hAnsi="Trebuchet MS" w:cs="Calibri"/>
        </w:rPr>
        <w:t>ă</w:t>
      </w:r>
      <w:r w:rsidRPr="00775673">
        <w:rPr>
          <w:rFonts w:ascii="Trebuchet MS" w:eastAsia="Times New Roman" w:hAnsi="Trebuchet MS" w:cs="Calibri"/>
        </w:rPr>
        <w:t xml:space="preserve">toare, </w:t>
      </w:r>
      <w:r w:rsidR="00CA27FD" w:rsidRPr="00775673">
        <w:rPr>
          <w:rFonts w:ascii="Trebuchet MS" w:eastAsia="Times New Roman" w:hAnsi="Trebuchet MS" w:cs="Calibri"/>
        </w:rPr>
        <w:t>î</w:t>
      </w:r>
      <w:r w:rsidRPr="00775673">
        <w:rPr>
          <w:rFonts w:ascii="Trebuchet MS" w:eastAsia="Times New Roman" w:hAnsi="Trebuchet MS" w:cs="Calibri"/>
        </w:rPr>
        <w:t xml:space="preserve">n caz contrar </w:t>
      </w:r>
      <w:r w:rsidR="00CA27FD" w:rsidRPr="00775673">
        <w:rPr>
          <w:rFonts w:ascii="Trebuchet MS" w:eastAsia="Times New Roman" w:hAnsi="Trebuchet MS" w:cs="Calibri"/>
        </w:rPr>
        <w:t>bifează NU ș</w:t>
      </w:r>
      <w:r w:rsidRPr="00775673">
        <w:rPr>
          <w:rFonts w:ascii="Trebuchet MS" w:eastAsia="Times New Roman" w:hAnsi="Trebuchet MS" w:cs="Calibri"/>
        </w:rPr>
        <w:t>i îşi motivează poziţia în linia prevăzută în acest scop la rubrica Observa</w:t>
      </w:r>
      <w:r w:rsidR="00CA27FD" w:rsidRPr="00775673">
        <w:rPr>
          <w:rFonts w:ascii="Trebuchet MS" w:eastAsia="Times New Roman" w:hAnsi="Trebuchet MS" w:cs="Calibri"/>
        </w:rPr>
        <w:t>ț</w:t>
      </w:r>
      <w:r w:rsidRPr="00775673">
        <w:rPr>
          <w:rFonts w:ascii="Trebuchet MS" w:eastAsia="Times New Roman" w:hAnsi="Trebuchet MS" w:cs="Calibri"/>
        </w:rPr>
        <w:t>ii, aceste cheltuieli fiind neeligibile.</w:t>
      </w:r>
    </w:p>
    <w:p w:rsidR="00181A36" w:rsidRPr="00775673" w:rsidRDefault="00181A36" w:rsidP="00181A36">
      <w:pPr>
        <w:spacing w:after="0"/>
        <w:jc w:val="both"/>
        <w:rPr>
          <w:rFonts w:ascii="Trebuchet MS" w:eastAsia="Times New Roman" w:hAnsi="Trebuchet MS" w:cs="Calibri"/>
          <w:b/>
          <w:i/>
        </w:rPr>
      </w:pPr>
    </w:p>
    <w:p w:rsidR="00181A36" w:rsidRPr="008E5A60" w:rsidRDefault="00181A36" w:rsidP="00181A36">
      <w:pPr>
        <w:spacing w:after="0"/>
        <w:jc w:val="both"/>
        <w:rPr>
          <w:rFonts w:ascii="Trebuchet MS" w:eastAsia="Times New Roman" w:hAnsi="Trebuchet MS" w:cs="Calibri"/>
          <w:noProof/>
          <w:u w:val="single"/>
          <w:lang w:bidi="ar-BH"/>
        </w:rPr>
      </w:pPr>
      <w:r w:rsidRPr="00775673">
        <w:rPr>
          <w:rFonts w:ascii="Trebuchet MS" w:eastAsia="Times New Roman" w:hAnsi="Trebuchet MS" w:cs="Calibri"/>
          <w:b/>
          <w:noProof/>
          <w:u w:val="single"/>
          <w:lang w:bidi="ar-BH"/>
        </w:rPr>
        <w:t>3.4. Costurile reprezentand plata arhitec</w:t>
      </w:r>
      <w:r w:rsidR="00144440">
        <w:rPr>
          <w:rFonts w:ascii="Trebuchet MS" w:eastAsia="Times New Roman" w:hAnsi="Trebuchet MS" w:cs="Calibri"/>
          <w:b/>
          <w:noProof/>
          <w:u w:val="single"/>
          <w:lang w:bidi="ar-BH"/>
        </w:rPr>
        <w:t>ț</w:t>
      </w:r>
      <w:r w:rsidRPr="00775673">
        <w:rPr>
          <w:rFonts w:ascii="Trebuchet MS" w:eastAsia="Times New Roman" w:hAnsi="Trebuchet MS" w:cs="Calibri"/>
          <w:b/>
          <w:noProof/>
          <w:u w:val="single"/>
          <w:lang w:bidi="ar-BH"/>
        </w:rPr>
        <w:t>ilor, inginerilor şi consultantilor, taxelor legale, a studiilor de fezabilitate,  achizi</w:t>
      </w:r>
      <w:r w:rsidR="00144440">
        <w:rPr>
          <w:rFonts w:ascii="Trebuchet MS" w:eastAsia="Times New Roman" w:hAnsi="Trebuchet MS" w:cs="Calibri"/>
          <w:b/>
          <w:noProof/>
          <w:u w:val="single"/>
          <w:lang w:bidi="ar-BH"/>
        </w:rPr>
        <w:t>ționarea de licenț</w:t>
      </w:r>
      <w:r w:rsidRPr="00775673">
        <w:rPr>
          <w:rFonts w:ascii="Trebuchet MS" w:eastAsia="Times New Roman" w:hAnsi="Trebuchet MS" w:cs="Calibri"/>
          <w:b/>
          <w:noProof/>
          <w:u w:val="single"/>
          <w:lang w:bidi="ar-BH"/>
        </w:rPr>
        <w:t>e şi patente, pentru preg</w:t>
      </w:r>
      <w:r w:rsidR="00144440">
        <w:rPr>
          <w:rFonts w:ascii="Trebuchet MS" w:eastAsia="Times New Roman" w:hAnsi="Trebuchet MS" w:cs="Calibri"/>
          <w:b/>
          <w:noProof/>
          <w:u w:val="single"/>
          <w:lang w:bidi="ar-BH"/>
        </w:rPr>
        <w:t>ă</w:t>
      </w:r>
      <w:r w:rsidRPr="00775673">
        <w:rPr>
          <w:rFonts w:ascii="Trebuchet MS" w:eastAsia="Times New Roman" w:hAnsi="Trebuchet MS" w:cs="Calibri"/>
          <w:b/>
          <w:noProof/>
          <w:u w:val="single"/>
          <w:lang w:bidi="ar-BH"/>
        </w:rPr>
        <w:t>tirea şi/sau implementarea proiectului, direct legate de masur</w:t>
      </w:r>
      <w:r w:rsidR="00144440">
        <w:rPr>
          <w:rFonts w:ascii="Trebuchet MS" w:eastAsia="Times New Roman" w:hAnsi="Trebuchet MS" w:cs="Calibri"/>
          <w:b/>
          <w:noProof/>
          <w:u w:val="single"/>
          <w:lang w:bidi="ar-BH"/>
        </w:rPr>
        <w:t>ă, nu depăș</w:t>
      </w:r>
      <w:r w:rsidRPr="00775673">
        <w:rPr>
          <w:rFonts w:ascii="Trebuchet MS" w:eastAsia="Times New Roman" w:hAnsi="Trebuchet MS" w:cs="Calibri"/>
          <w:b/>
          <w:noProof/>
          <w:u w:val="single"/>
          <w:lang w:bidi="ar-BH"/>
        </w:rPr>
        <w:t>esc 10% din costul total eligibil al proiectului,</w:t>
      </w:r>
      <w:r w:rsidRPr="00775673">
        <w:t xml:space="preserve"> </w:t>
      </w:r>
      <w:r w:rsidRPr="00775673">
        <w:rPr>
          <w:rFonts w:ascii="Trebuchet MS" w:eastAsia="Times New Roman" w:hAnsi="Trebuchet MS" w:cs="Calibri"/>
          <w:b/>
          <w:noProof/>
          <w:u w:val="single"/>
          <w:lang w:bidi="ar-BH"/>
        </w:rPr>
        <w:t xml:space="preserve">respectiv 5% </w:t>
      </w:r>
      <w:r w:rsidRPr="00775673">
        <w:rPr>
          <w:rFonts w:ascii="Trebuchet MS" w:eastAsia="Times New Roman" w:hAnsi="Trebuchet MS" w:cs="Calibri"/>
        </w:rPr>
        <w:t>pentru proiectele care prevăd investiţii în achiziţii, altele decât cele referitoare la construcţii-montaj</w:t>
      </w:r>
      <w:r w:rsidR="008E5A60" w:rsidRPr="008E5A60">
        <w:rPr>
          <w:rFonts w:ascii="Trebuchet MS" w:eastAsia="Times New Roman" w:hAnsi="Trebuchet MS" w:cs="Calibri"/>
          <w:noProof/>
          <w:lang w:bidi="ar-BH"/>
        </w:rPr>
        <w:t>.</w:t>
      </w:r>
    </w:p>
    <w:p w:rsidR="00181A36" w:rsidRPr="00775673" w:rsidRDefault="00181A36" w:rsidP="00181A36">
      <w:pPr>
        <w:spacing w:after="0"/>
        <w:ind w:left="-540" w:firstLine="540"/>
        <w:jc w:val="both"/>
        <w:rPr>
          <w:rFonts w:ascii="Trebuchet MS" w:eastAsia="Times New Roman" w:hAnsi="Trebuchet MS" w:cs="Calibri"/>
          <w:b/>
          <w:i/>
        </w:rPr>
      </w:pPr>
    </w:p>
    <w:p w:rsidR="00181A36" w:rsidRPr="00775673" w:rsidRDefault="00CA27FD" w:rsidP="00181A36">
      <w:pPr>
        <w:spacing w:after="0"/>
        <w:ind w:firstLine="540"/>
        <w:jc w:val="both"/>
        <w:rPr>
          <w:rFonts w:ascii="Trebuchet MS" w:hAnsi="Trebuchet MS" w:cs="Calibri"/>
          <w:lang w:eastAsia="fr-FR"/>
        </w:rPr>
      </w:pPr>
      <w:r w:rsidRPr="00775673">
        <w:rPr>
          <w:rFonts w:ascii="Trebuchet MS" w:hAnsi="Trebuchet MS" w:cs="Calibri"/>
        </w:rPr>
        <w:t>Expertul verifică</w:t>
      </w:r>
      <w:r w:rsidR="00181A36" w:rsidRPr="00775673">
        <w:rPr>
          <w:rFonts w:ascii="Trebuchet MS" w:hAnsi="Trebuchet MS" w:cs="Calibri"/>
        </w:rPr>
        <w:t xml:space="preserve"> </w:t>
      </w:r>
      <w:r w:rsidRPr="00775673">
        <w:rPr>
          <w:rFonts w:ascii="Trebuchet MS" w:hAnsi="Trebuchet MS" w:cs="Calibri"/>
        </w:rPr>
        <w:t>î</w:t>
      </w:r>
      <w:r w:rsidR="00181A36" w:rsidRPr="00775673">
        <w:rPr>
          <w:rFonts w:ascii="Trebuchet MS" w:hAnsi="Trebuchet MS" w:cs="Calibri"/>
        </w:rPr>
        <w:t>n bugetul indicativ dac</w:t>
      </w:r>
      <w:r w:rsidRPr="00775673">
        <w:rPr>
          <w:rFonts w:ascii="Trebuchet MS" w:hAnsi="Trebuchet MS" w:cs="Calibri"/>
        </w:rPr>
        <w:t>ă</w:t>
      </w:r>
      <w:r w:rsidR="00181A36" w:rsidRPr="00775673">
        <w:rPr>
          <w:rFonts w:ascii="Trebuchet MS" w:hAnsi="Trebuchet MS" w:cs="Calibri"/>
        </w:rPr>
        <w:t xml:space="preserve"> valoarea cheltuielilor eligibile de la Cap. 3 &lt;</w:t>
      </w:r>
      <w:r w:rsidR="00181A36" w:rsidRPr="00775673">
        <w:rPr>
          <w:rFonts w:ascii="Trebuchet MS" w:hAnsi="Trebuchet MS" w:cs="Calibri"/>
          <w:b/>
          <w:bCs/>
        </w:rPr>
        <w:t>10%</w:t>
      </w:r>
      <w:r w:rsidR="00181A36" w:rsidRPr="00775673">
        <w:rPr>
          <w:rFonts w:ascii="Trebuchet MS" w:hAnsi="Trebuchet MS" w:cs="Calibri"/>
        </w:rPr>
        <w:t xml:space="preserve"> din (cheltuieli eligibile de la </w:t>
      </w:r>
      <w:r w:rsidR="00272D36">
        <w:rPr>
          <w:rFonts w:ascii="Trebuchet MS" w:hAnsi="Trebuchet MS" w:cs="Calibri"/>
        </w:rPr>
        <w:t>C</w:t>
      </w:r>
      <w:r w:rsidR="00181A36" w:rsidRPr="00775673">
        <w:rPr>
          <w:rFonts w:ascii="Trebuchet MS" w:hAnsi="Trebuchet MS" w:cs="Calibri"/>
        </w:rPr>
        <w:t>ap</w:t>
      </w:r>
      <w:r w:rsidR="00272D36">
        <w:rPr>
          <w:rFonts w:ascii="Trebuchet MS" w:hAnsi="Trebuchet MS" w:cs="Calibri"/>
        </w:rPr>
        <w:t xml:space="preserve">. </w:t>
      </w:r>
      <w:r w:rsidR="00181A36" w:rsidRPr="00775673">
        <w:rPr>
          <w:rFonts w:ascii="Trebuchet MS" w:hAnsi="Trebuchet MS" w:cs="Calibri"/>
        </w:rPr>
        <w:t xml:space="preserve">1 + </w:t>
      </w:r>
      <w:r w:rsidR="00272D36">
        <w:rPr>
          <w:rFonts w:ascii="Trebuchet MS" w:hAnsi="Trebuchet MS" w:cs="Calibri"/>
        </w:rPr>
        <w:t>C</w:t>
      </w:r>
      <w:r w:rsidR="00181A36" w:rsidRPr="00775673">
        <w:rPr>
          <w:rFonts w:ascii="Trebuchet MS" w:hAnsi="Trebuchet MS" w:cs="Calibri"/>
        </w:rPr>
        <w:t>ap.2.</w:t>
      </w:r>
      <w:r w:rsidR="00272D36">
        <w:rPr>
          <w:rFonts w:ascii="Trebuchet MS" w:hAnsi="Trebuchet MS" w:cs="Calibri"/>
        </w:rPr>
        <w:t xml:space="preserve"> </w:t>
      </w:r>
      <w:r w:rsidR="00181A36" w:rsidRPr="00775673">
        <w:rPr>
          <w:rFonts w:ascii="Trebuchet MS" w:hAnsi="Trebuchet MS" w:cs="Calibri"/>
        </w:rPr>
        <w:t>+</w:t>
      </w:r>
      <w:r w:rsidR="00272D36">
        <w:rPr>
          <w:rFonts w:ascii="Trebuchet MS" w:hAnsi="Trebuchet MS" w:cs="Calibri"/>
        </w:rPr>
        <w:t xml:space="preserve"> </w:t>
      </w:r>
      <w:r w:rsidR="00181A36" w:rsidRPr="00775673">
        <w:rPr>
          <w:rFonts w:ascii="Trebuchet MS" w:hAnsi="Trebuchet MS" w:cs="Calibri"/>
        </w:rPr>
        <w:t xml:space="preserve">Cap.4) </w:t>
      </w:r>
    </w:p>
    <w:p w:rsidR="00181A36" w:rsidRPr="00775673" w:rsidRDefault="00181A36" w:rsidP="00181A36">
      <w:pPr>
        <w:spacing w:after="0"/>
        <w:ind w:firstLine="540"/>
        <w:jc w:val="both"/>
        <w:rPr>
          <w:rFonts w:ascii="Trebuchet MS" w:hAnsi="Trebuchet MS" w:cs="Calibri"/>
        </w:rPr>
      </w:pPr>
    </w:p>
    <w:p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Dacă aceste costuri se încadrează î</w:t>
      </w:r>
      <w:r w:rsidR="00181A36" w:rsidRPr="00775673">
        <w:rPr>
          <w:rFonts w:ascii="Trebuchet MS" w:hAnsi="Trebuchet MS" w:cs="Calibri"/>
        </w:rPr>
        <w:t>n procentele specificat</w:t>
      </w:r>
      <w:r w:rsidRPr="00775673">
        <w:rPr>
          <w:rFonts w:ascii="Trebuchet MS" w:hAnsi="Trebuchet MS" w:cs="Calibri"/>
        </w:rPr>
        <w:t>e mai sus, expertul bifează DA î</w:t>
      </w:r>
      <w:r w:rsidR="00181A36" w:rsidRPr="00775673">
        <w:rPr>
          <w:rFonts w:ascii="Trebuchet MS" w:hAnsi="Trebuchet MS" w:cs="Calibri"/>
        </w:rPr>
        <w:t>n caseta corespunz</w:t>
      </w:r>
      <w:r w:rsidRPr="00775673">
        <w:rPr>
          <w:rFonts w:ascii="Trebuchet MS" w:hAnsi="Trebuchet MS" w:cs="Calibri"/>
        </w:rPr>
        <w:t>ă</w:t>
      </w:r>
      <w:r w:rsidR="00181A36" w:rsidRPr="00775673">
        <w:rPr>
          <w:rFonts w:ascii="Trebuchet MS" w:hAnsi="Trebuchet MS" w:cs="Calibri"/>
        </w:rPr>
        <w:t xml:space="preserve">toare, </w:t>
      </w:r>
      <w:r w:rsidRPr="00775673">
        <w:rPr>
          <w:rFonts w:ascii="Trebuchet MS" w:hAnsi="Trebuchet MS" w:cs="Calibri"/>
        </w:rPr>
        <w:t>î</w:t>
      </w:r>
      <w:r w:rsidR="00181A36" w:rsidRPr="00775673">
        <w:rPr>
          <w:rFonts w:ascii="Trebuchet MS" w:hAnsi="Trebuchet MS" w:cs="Calibri"/>
        </w:rPr>
        <w:t>n caz contrar solicit</w:t>
      </w:r>
      <w:r w:rsidRPr="00775673">
        <w:rPr>
          <w:rFonts w:ascii="Trebuchet MS" w:hAnsi="Trebuchet MS" w:cs="Calibri"/>
        </w:rPr>
        <w:t>ă</w:t>
      </w:r>
      <w:r w:rsidR="00181A36" w:rsidRPr="00775673">
        <w:rPr>
          <w:rFonts w:ascii="Trebuchet MS" w:hAnsi="Trebuchet MS" w:cs="Calibri"/>
        </w:rPr>
        <w:t xml:space="preserve"> corectarea bugetului indicativ prin formularul E3.4.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transmiterea formularului E3.4 de c</w:t>
      </w:r>
      <w:r w:rsidR="00CA27FD" w:rsidRPr="00775673">
        <w:rPr>
          <w:rFonts w:ascii="Trebuchet MS" w:hAnsi="Trebuchet MS" w:cs="Calibri"/>
        </w:rPr>
        <w:t>ă</w:t>
      </w:r>
      <w:r w:rsidRPr="00775673">
        <w:rPr>
          <w:rFonts w:ascii="Trebuchet MS" w:hAnsi="Trebuchet MS" w:cs="Calibri"/>
        </w:rPr>
        <w:t>tre solicitant cu bugetul corectat, expertul completeaz</w:t>
      </w:r>
      <w:r w:rsidR="00CA27FD" w:rsidRPr="00775673">
        <w:rPr>
          <w:rFonts w:ascii="Trebuchet MS" w:hAnsi="Trebuchet MS" w:cs="Calibri"/>
        </w:rPr>
        <w:t>ă</w:t>
      </w:r>
      <w:r w:rsidRPr="00775673">
        <w:rPr>
          <w:rFonts w:ascii="Trebuchet MS" w:hAnsi="Trebuchet MS" w:cs="Calibri"/>
        </w:rPr>
        <w:t xml:space="preserve"> bugetul din fi</w:t>
      </w:r>
      <w:r w:rsidR="00CA27FD" w:rsidRPr="00775673">
        <w:rPr>
          <w:rFonts w:ascii="Trebuchet MS" w:hAnsi="Trebuchet MS" w:cs="Calibri"/>
        </w:rPr>
        <w:t>ș</w:t>
      </w:r>
      <w:r w:rsidRPr="00775673">
        <w:rPr>
          <w:rFonts w:ascii="Trebuchet MS" w:hAnsi="Trebuchet MS" w:cs="Calibri"/>
        </w:rPr>
        <w:t xml:space="preserve">a E1.2 </w:t>
      </w:r>
      <w:r w:rsidR="00CA27FD" w:rsidRPr="00775673">
        <w:rPr>
          <w:rFonts w:ascii="Trebuchet MS" w:hAnsi="Trebuchet MS" w:cs="Calibri"/>
        </w:rPr>
        <w:t>ș</w:t>
      </w:r>
      <w:r w:rsidRPr="00775673">
        <w:rPr>
          <w:rFonts w:ascii="Trebuchet MS" w:hAnsi="Trebuchet MS" w:cs="Calibri"/>
        </w:rPr>
        <w:t>i bifeaz</w:t>
      </w:r>
      <w:r w:rsidR="00CA27FD" w:rsidRPr="00775673">
        <w:rPr>
          <w:rFonts w:ascii="Trebuchet MS" w:hAnsi="Trebuchet MS" w:cs="Calibri"/>
        </w:rPr>
        <w:t>ă DA cu diferențe ș</w:t>
      </w:r>
      <w:r w:rsidRPr="00775673">
        <w:rPr>
          <w:rFonts w:ascii="Trebuchet MS" w:hAnsi="Trebuchet MS" w:cs="Calibri"/>
        </w:rPr>
        <w:t>i îşi motivează poziţia în linia prevăzută în acest scop la rubrica Observa</w:t>
      </w:r>
      <w:r w:rsidR="00CA27FD" w:rsidRPr="00775673">
        <w:rPr>
          <w:rFonts w:ascii="Trebuchet MS" w:hAnsi="Trebuchet MS" w:cs="Calibri"/>
        </w:rPr>
        <w:t>ț</w:t>
      </w:r>
      <w:r w:rsidRPr="00775673">
        <w:rPr>
          <w:rFonts w:ascii="Trebuchet MS" w:hAnsi="Trebuchet MS" w:cs="Calibri"/>
        </w:rPr>
        <w:t>ii.</w:t>
      </w:r>
    </w:p>
    <w:p w:rsidR="00181A36" w:rsidRPr="00775673" w:rsidRDefault="008E5A60" w:rsidP="00181A36">
      <w:pPr>
        <w:spacing w:after="0"/>
        <w:ind w:firstLine="540"/>
        <w:jc w:val="both"/>
        <w:rPr>
          <w:rFonts w:ascii="Trebuchet MS" w:hAnsi="Trebuchet MS" w:cs="Calibri"/>
        </w:rPr>
      </w:pPr>
      <w:r>
        <w:rPr>
          <w:rFonts w:ascii="Trebuchet MS" w:hAnsi="Trebuchet MS" w:cs="Calibri"/>
        </w:rPr>
        <w:t>Î</w:t>
      </w:r>
      <w:r w:rsidR="00181A36" w:rsidRPr="00775673">
        <w:rPr>
          <w:rFonts w:ascii="Trebuchet MS" w:hAnsi="Trebuchet MS" w:cs="Calibri"/>
        </w:rPr>
        <w:t xml:space="preserve">n cazul în care </w:t>
      </w:r>
      <w:r w:rsidR="00CA27FD" w:rsidRPr="00775673">
        <w:rPr>
          <w:rFonts w:ascii="Trebuchet MS" w:hAnsi="Trebuchet MS" w:cs="Calibri"/>
        </w:rPr>
        <w:t>nu se efectuează corectura de către solicitant ,expertul bifează </w:t>
      </w:r>
      <w:r w:rsidR="00181A36" w:rsidRPr="00775673">
        <w:rPr>
          <w:rFonts w:ascii="Trebuchet MS" w:hAnsi="Trebuchet MS" w:cs="Calibri"/>
        </w:rPr>
        <w:t>NU și îşi motivează poziţia în linia prevăzută în acest scop la rubrica Observa</w:t>
      </w:r>
      <w:r w:rsidR="00CA27FD" w:rsidRPr="00775673">
        <w:rPr>
          <w:rFonts w:ascii="Trebuchet MS" w:hAnsi="Trebuchet MS" w:cs="Calibri"/>
        </w:rPr>
        <w:t>ț</w:t>
      </w:r>
      <w:r w:rsidR="00181A36" w:rsidRPr="00775673">
        <w:rPr>
          <w:rFonts w:ascii="Trebuchet MS" w:hAnsi="Trebuchet MS" w:cs="Calibri"/>
        </w:rPr>
        <w:t xml:space="preserve">ii.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Cererea de finanţare este declarată eligibilă prin bifarea c</w:t>
      </w:r>
      <w:r w:rsidR="00CA27FD" w:rsidRPr="00775673">
        <w:rPr>
          <w:rFonts w:ascii="Trebuchet MS" w:hAnsi="Trebuchet MS" w:cs="Calibri"/>
        </w:rPr>
        <w:t>ă</w:t>
      </w:r>
      <w:r w:rsidRPr="00775673">
        <w:rPr>
          <w:rFonts w:ascii="Trebuchet MS" w:hAnsi="Trebuchet MS" w:cs="Calibri"/>
        </w:rPr>
        <w:t>su</w:t>
      </w:r>
      <w:r w:rsidR="00CA27FD" w:rsidRPr="00775673">
        <w:rPr>
          <w:rFonts w:ascii="Trebuchet MS" w:hAnsi="Trebuchet MS" w:cs="Calibri"/>
        </w:rPr>
        <w:t>ței corespunzătoare DA/DA cu diferenț</w:t>
      </w:r>
      <w:r w:rsidRPr="00775673">
        <w:rPr>
          <w:rFonts w:ascii="Trebuchet MS" w:hAnsi="Trebuchet MS" w:cs="Calibri"/>
        </w:rPr>
        <w:t>e.</w:t>
      </w:r>
    </w:p>
    <w:p w:rsidR="00181A36" w:rsidRDefault="00181A36" w:rsidP="00181A36">
      <w:pPr>
        <w:spacing w:after="0"/>
        <w:ind w:firstLine="540"/>
        <w:jc w:val="both"/>
        <w:rPr>
          <w:rFonts w:ascii="Trebuchet MS" w:hAnsi="Trebuchet MS" w:cs="Calibri"/>
        </w:rPr>
      </w:pPr>
    </w:p>
    <w:p w:rsidR="00A160FB" w:rsidRPr="00775673" w:rsidRDefault="00A160FB" w:rsidP="00181A36">
      <w:pPr>
        <w:spacing w:after="0"/>
        <w:ind w:firstLine="540"/>
        <w:jc w:val="both"/>
        <w:rPr>
          <w:rFonts w:ascii="Trebuchet MS" w:hAnsi="Trebuchet MS" w:cs="Calibri"/>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lastRenderedPageBreak/>
        <w:t>3.5. Cheltuielile diverse şi neprevazute (Cap. 5.3) din Bugetul indicativ nu sunt eligibile prin FEADR.</w:t>
      </w:r>
    </w:p>
    <w:p w:rsidR="00181A36" w:rsidRPr="00775673" w:rsidRDefault="00181A36" w:rsidP="00181A36">
      <w:pPr>
        <w:spacing w:after="0"/>
        <w:ind w:left="-540" w:firstLine="540"/>
        <w:jc w:val="both"/>
        <w:rPr>
          <w:rFonts w:ascii="Trebuchet MS" w:eastAsia="Times New Roman" w:hAnsi="Trebuchet MS" w:cs="Calibri"/>
          <w:b/>
        </w:rPr>
      </w:pP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Expertul verif</w:t>
      </w:r>
      <w:r w:rsidR="00CA27FD" w:rsidRPr="00775673">
        <w:rPr>
          <w:rFonts w:ascii="Trebuchet MS" w:hAnsi="Trebuchet MS" w:cs="Calibri"/>
        </w:rPr>
        <w:t>ică</w:t>
      </w:r>
      <w:r w:rsidRPr="00775673">
        <w:rPr>
          <w:rFonts w:ascii="Trebuchet MS" w:hAnsi="Trebuchet MS" w:cs="Calibri"/>
        </w:rPr>
        <w:t xml:space="preserve"> </w:t>
      </w:r>
      <w:r w:rsidR="00CA27FD" w:rsidRPr="00775673">
        <w:rPr>
          <w:rFonts w:ascii="Trebuchet MS" w:hAnsi="Trebuchet MS" w:cs="Calibri"/>
        </w:rPr>
        <w:t>î</w:t>
      </w:r>
      <w:r w:rsidRPr="00775673">
        <w:rPr>
          <w:rFonts w:ascii="Trebuchet MS" w:hAnsi="Trebuchet MS" w:cs="Calibri"/>
        </w:rPr>
        <w:t>n bugetul indicativ dac</w:t>
      </w:r>
      <w:r w:rsidR="00CA27FD" w:rsidRPr="00775673">
        <w:rPr>
          <w:rFonts w:ascii="Trebuchet MS" w:hAnsi="Trebuchet MS" w:cs="Calibri"/>
        </w:rPr>
        <w:t>ă</w:t>
      </w:r>
      <w:r w:rsidRPr="00775673">
        <w:rPr>
          <w:rFonts w:ascii="Trebuchet MS" w:hAnsi="Trebuchet MS" w:cs="Calibri"/>
        </w:rPr>
        <w:t xml:space="preserve"> valoarea </w:t>
      </w:r>
      <w:r w:rsidR="00CA27FD" w:rsidRPr="00775673">
        <w:rPr>
          <w:rFonts w:ascii="Trebuchet MS" w:hAnsi="Trebuchet MS" w:cs="Calibri"/>
        </w:rPr>
        <w:t>cheltuielilor diverse şi neprevă</w:t>
      </w:r>
      <w:r w:rsidRPr="00775673">
        <w:rPr>
          <w:rFonts w:ascii="Trebuchet MS" w:hAnsi="Trebuchet MS" w:cs="Calibri"/>
        </w:rPr>
        <w:t xml:space="preserve">zute sunt trecute la rubrica neeligibil. </w:t>
      </w:r>
    </w:p>
    <w:p w:rsidR="00181A36" w:rsidRPr="00775673" w:rsidRDefault="00181A36" w:rsidP="00181A36">
      <w:pPr>
        <w:spacing w:after="0"/>
        <w:ind w:firstLine="540"/>
        <w:jc w:val="both"/>
        <w:rPr>
          <w:rFonts w:ascii="Trebuchet MS" w:hAnsi="Trebuchet MS" w:cs="Calibri"/>
        </w:rPr>
      </w:pPr>
    </w:p>
    <w:p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Dacă</w:t>
      </w:r>
      <w:r w:rsidR="00181A36" w:rsidRPr="00775673">
        <w:rPr>
          <w:rFonts w:ascii="Trebuchet MS" w:hAnsi="Trebuchet MS" w:cs="Calibri"/>
        </w:rPr>
        <w:t xml:space="preserve"> aceste costuri respect</w:t>
      </w:r>
      <w:r w:rsidRPr="00775673">
        <w:rPr>
          <w:rFonts w:ascii="Trebuchet MS" w:hAnsi="Trebuchet MS" w:cs="Calibri"/>
        </w:rPr>
        <w:t>ă</w:t>
      </w:r>
      <w:r w:rsidR="00181A36" w:rsidRPr="00775673">
        <w:rPr>
          <w:rFonts w:ascii="Trebuchet MS" w:hAnsi="Trebuchet MS" w:cs="Calibri"/>
        </w:rPr>
        <w:t xml:space="preserve"> condi</w:t>
      </w:r>
      <w:r w:rsidRPr="00775673">
        <w:rPr>
          <w:rFonts w:ascii="Trebuchet MS" w:hAnsi="Trebuchet MS" w:cs="Calibri"/>
        </w:rPr>
        <w:t>ț</w:t>
      </w:r>
      <w:r w:rsidR="00181A36" w:rsidRPr="00775673">
        <w:rPr>
          <w:rFonts w:ascii="Trebuchet MS" w:hAnsi="Trebuchet MS" w:cs="Calibri"/>
        </w:rPr>
        <w:t xml:space="preserve">ia de mai sus, expertul bifează DA </w:t>
      </w:r>
      <w:r w:rsidRPr="00775673">
        <w:rPr>
          <w:rFonts w:ascii="Trebuchet MS" w:hAnsi="Trebuchet MS" w:cs="Calibri"/>
        </w:rPr>
        <w:t>î</w:t>
      </w:r>
      <w:r w:rsidR="00181A36" w:rsidRPr="00775673">
        <w:rPr>
          <w:rFonts w:ascii="Trebuchet MS" w:hAnsi="Trebuchet MS" w:cs="Calibri"/>
        </w:rPr>
        <w:t>n caseta corespunz</w:t>
      </w:r>
      <w:r w:rsidRPr="00775673">
        <w:rPr>
          <w:rFonts w:ascii="Trebuchet MS" w:hAnsi="Trebuchet MS" w:cs="Calibri"/>
        </w:rPr>
        <w:t>ătoare, î</w:t>
      </w:r>
      <w:r w:rsidR="00181A36" w:rsidRPr="00775673">
        <w:rPr>
          <w:rFonts w:ascii="Trebuchet MS" w:hAnsi="Trebuchet MS" w:cs="Calibri"/>
        </w:rPr>
        <w:t>n caz contrar solicit</w:t>
      </w:r>
      <w:r w:rsidRPr="00775673">
        <w:rPr>
          <w:rFonts w:ascii="Trebuchet MS" w:hAnsi="Trebuchet MS" w:cs="Calibri"/>
        </w:rPr>
        <w:t>ă</w:t>
      </w:r>
      <w:r w:rsidR="00181A36" w:rsidRPr="00775673">
        <w:rPr>
          <w:rFonts w:ascii="Trebuchet MS" w:hAnsi="Trebuchet MS" w:cs="Calibri"/>
        </w:rPr>
        <w:t xml:space="preserve"> corectarea bugetului indicativ prin formularul E3.4.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transmiterea formularului E3.4 de c</w:t>
      </w:r>
      <w:r w:rsidR="00CA27FD" w:rsidRPr="00775673">
        <w:rPr>
          <w:rFonts w:ascii="Trebuchet MS" w:hAnsi="Trebuchet MS" w:cs="Calibri"/>
        </w:rPr>
        <w:t>ă</w:t>
      </w:r>
      <w:r w:rsidRPr="00775673">
        <w:rPr>
          <w:rFonts w:ascii="Trebuchet MS" w:hAnsi="Trebuchet MS" w:cs="Calibri"/>
        </w:rPr>
        <w:t>tre</w:t>
      </w:r>
      <w:r w:rsidR="00CA27FD" w:rsidRPr="00775673">
        <w:rPr>
          <w:rFonts w:ascii="Trebuchet MS" w:hAnsi="Trebuchet MS" w:cs="Calibri"/>
        </w:rPr>
        <w:t xml:space="preserve"> solicitant cu bugetul corectat, expertul completează</w:t>
      </w:r>
      <w:r w:rsidRPr="00775673">
        <w:rPr>
          <w:rFonts w:ascii="Trebuchet MS" w:hAnsi="Trebuchet MS" w:cs="Calibri"/>
        </w:rPr>
        <w:t xml:space="preserve"> bugetul din fi</w:t>
      </w:r>
      <w:r w:rsidR="00CA27FD" w:rsidRPr="00775673">
        <w:rPr>
          <w:rFonts w:ascii="Trebuchet MS" w:hAnsi="Trebuchet MS" w:cs="Calibri"/>
        </w:rPr>
        <w:t>șa E1.2 ș</w:t>
      </w:r>
      <w:r w:rsidRPr="00775673">
        <w:rPr>
          <w:rFonts w:ascii="Trebuchet MS" w:hAnsi="Trebuchet MS" w:cs="Calibri"/>
        </w:rPr>
        <w:t>i bifeaz</w:t>
      </w:r>
      <w:r w:rsidR="00CA27FD" w:rsidRPr="00775673">
        <w:rPr>
          <w:rFonts w:ascii="Trebuchet MS" w:hAnsi="Trebuchet MS" w:cs="Calibri"/>
        </w:rPr>
        <w:t>ă</w:t>
      </w:r>
      <w:r w:rsidRPr="00775673">
        <w:rPr>
          <w:rFonts w:ascii="Trebuchet MS" w:hAnsi="Trebuchet MS" w:cs="Calibri"/>
        </w:rPr>
        <w:t xml:space="preserve"> DA cu diferen</w:t>
      </w:r>
      <w:r w:rsidR="00CA27FD" w:rsidRPr="00775673">
        <w:rPr>
          <w:rFonts w:ascii="Trebuchet MS" w:hAnsi="Trebuchet MS" w:cs="Calibri"/>
        </w:rPr>
        <w:t>ț</w:t>
      </w:r>
      <w:r w:rsidRPr="00775673">
        <w:rPr>
          <w:rFonts w:ascii="Trebuchet MS" w:hAnsi="Trebuchet MS" w:cs="Calibri"/>
        </w:rPr>
        <w:t xml:space="preserve">e </w:t>
      </w:r>
      <w:r w:rsidR="00CA27FD" w:rsidRPr="00775673">
        <w:rPr>
          <w:rFonts w:ascii="Trebuchet MS" w:hAnsi="Trebuchet MS" w:cs="Calibri"/>
        </w:rPr>
        <w:t>ș</w:t>
      </w:r>
      <w:r w:rsidRPr="00775673">
        <w:rPr>
          <w:rFonts w:ascii="Trebuchet MS" w:hAnsi="Trebuchet MS" w:cs="Calibri"/>
        </w:rPr>
        <w:t>i îşi motivează poziţia în linia prevăzută în acest scop la rubrica Observ</w:t>
      </w:r>
      <w:r w:rsidR="00CA27FD" w:rsidRPr="00775673">
        <w:rPr>
          <w:rFonts w:ascii="Trebuchet MS" w:hAnsi="Trebuchet MS" w:cs="Calibri"/>
        </w:rPr>
        <w:t>aț</w:t>
      </w:r>
      <w:r w:rsidRPr="00775673">
        <w:rPr>
          <w:rFonts w:ascii="Trebuchet MS" w:hAnsi="Trebuchet MS" w:cs="Calibri"/>
        </w:rPr>
        <w:t>ii.</w:t>
      </w:r>
    </w:p>
    <w:p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Î</w:t>
      </w:r>
      <w:r w:rsidR="00181A36" w:rsidRPr="00775673">
        <w:rPr>
          <w:rFonts w:ascii="Trebuchet MS" w:hAnsi="Trebuchet MS" w:cs="Calibri"/>
        </w:rPr>
        <w:t xml:space="preserve">n cazul </w:t>
      </w:r>
      <w:r w:rsidRPr="00775673">
        <w:rPr>
          <w:rFonts w:ascii="Trebuchet MS" w:hAnsi="Trebuchet MS" w:cs="Calibri"/>
        </w:rPr>
        <w:t>î</w:t>
      </w:r>
      <w:r w:rsidR="00181A36" w:rsidRPr="00775673">
        <w:rPr>
          <w:rFonts w:ascii="Trebuchet MS" w:hAnsi="Trebuchet MS" w:cs="Calibri"/>
        </w:rPr>
        <w:t>n care nu se efectueaz</w:t>
      </w:r>
      <w:r w:rsidRPr="00775673">
        <w:rPr>
          <w:rFonts w:ascii="Trebuchet MS" w:hAnsi="Trebuchet MS" w:cs="Calibri"/>
        </w:rPr>
        <w:t>ă corectura de că</w:t>
      </w:r>
      <w:r w:rsidR="00181A36" w:rsidRPr="00775673">
        <w:rPr>
          <w:rFonts w:ascii="Trebuchet MS" w:hAnsi="Trebuchet MS" w:cs="Calibri"/>
        </w:rPr>
        <w:t>tre solicitant, expertul bifeaz</w:t>
      </w:r>
      <w:r w:rsidRPr="00775673">
        <w:rPr>
          <w:rFonts w:ascii="Trebuchet MS" w:hAnsi="Trebuchet MS" w:cs="Calibri"/>
        </w:rPr>
        <w:t>ă</w:t>
      </w:r>
      <w:r w:rsidR="00181A36" w:rsidRPr="00775673">
        <w:rPr>
          <w:rFonts w:ascii="Trebuchet MS" w:hAnsi="Trebuchet MS" w:cs="Calibri"/>
        </w:rPr>
        <w:t xml:space="preserve">  NU </w:t>
      </w:r>
      <w:r w:rsidRPr="00775673">
        <w:rPr>
          <w:rFonts w:ascii="Trebuchet MS" w:hAnsi="Trebuchet MS" w:cs="Calibri"/>
        </w:rPr>
        <w:t>ș</w:t>
      </w:r>
      <w:r w:rsidR="00181A36" w:rsidRPr="00775673">
        <w:rPr>
          <w:rFonts w:ascii="Trebuchet MS" w:hAnsi="Trebuchet MS" w:cs="Calibri"/>
        </w:rPr>
        <w:t>i îşi motivează poziţia în linia prevăzută î</w:t>
      </w:r>
      <w:r w:rsidRPr="00775673">
        <w:rPr>
          <w:rFonts w:ascii="Trebuchet MS" w:hAnsi="Trebuchet MS" w:cs="Calibri"/>
        </w:rPr>
        <w:t>n acest scop la rubrica Observaț</w:t>
      </w:r>
      <w:r w:rsidR="00181A36" w:rsidRPr="00775673">
        <w:rPr>
          <w:rFonts w:ascii="Trebuchet MS" w:hAnsi="Trebuchet MS" w:cs="Calibri"/>
        </w:rPr>
        <w:t xml:space="preserve">ii. </w:t>
      </w:r>
    </w:p>
    <w:p w:rsidR="00181A36" w:rsidRPr="00775673" w:rsidRDefault="00181A36" w:rsidP="00181A36">
      <w:pPr>
        <w:spacing w:after="120"/>
        <w:jc w:val="both"/>
        <w:rPr>
          <w:rFonts w:ascii="Trebuchet MS" w:hAnsi="Trebuchet MS" w:cs="Calibri"/>
        </w:rPr>
      </w:pPr>
      <w:r w:rsidRPr="00775673">
        <w:rPr>
          <w:rFonts w:ascii="Trebuchet MS" w:hAnsi="Trebuchet MS" w:cs="Calibri"/>
        </w:rPr>
        <w:t>Cererea de finanţare este declarată eligibilă prin bifarea c</w:t>
      </w:r>
      <w:r w:rsidR="00CA27FD" w:rsidRPr="00775673">
        <w:rPr>
          <w:rFonts w:ascii="Trebuchet MS" w:hAnsi="Trebuchet MS" w:cs="Calibri"/>
        </w:rPr>
        <w:t>ă</w:t>
      </w:r>
      <w:r w:rsidRPr="00775673">
        <w:rPr>
          <w:rFonts w:ascii="Trebuchet MS" w:hAnsi="Trebuchet MS" w:cs="Calibri"/>
        </w:rPr>
        <w:t>su</w:t>
      </w:r>
      <w:r w:rsidR="00CA27FD" w:rsidRPr="00775673">
        <w:rPr>
          <w:rFonts w:ascii="Trebuchet MS" w:hAnsi="Trebuchet MS" w:cs="Calibri"/>
        </w:rPr>
        <w:t>ț</w:t>
      </w:r>
      <w:r w:rsidRPr="00775673">
        <w:rPr>
          <w:rFonts w:ascii="Trebuchet MS" w:hAnsi="Trebuchet MS" w:cs="Calibri"/>
        </w:rPr>
        <w:t>ei corespunz</w:t>
      </w:r>
      <w:r w:rsidR="00CA27FD" w:rsidRPr="00775673">
        <w:rPr>
          <w:rFonts w:ascii="Trebuchet MS" w:hAnsi="Trebuchet MS" w:cs="Calibri"/>
        </w:rPr>
        <w:t>ă</w:t>
      </w:r>
      <w:r w:rsidRPr="00775673">
        <w:rPr>
          <w:rFonts w:ascii="Trebuchet MS" w:hAnsi="Trebuchet MS" w:cs="Calibri"/>
        </w:rPr>
        <w:t>toare DA/DA cu diferen</w:t>
      </w:r>
      <w:r w:rsidR="00CA27FD" w:rsidRPr="00775673">
        <w:rPr>
          <w:rFonts w:ascii="Trebuchet MS" w:hAnsi="Trebuchet MS" w:cs="Calibri"/>
        </w:rPr>
        <w:t>ț</w:t>
      </w:r>
      <w:r w:rsidRPr="00775673">
        <w:rPr>
          <w:rFonts w:ascii="Trebuchet MS" w:hAnsi="Trebuchet MS" w:cs="Calibri"/>
        </w:rPr>
        <w:t>e.</w:t>
      </w: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 xml:space="preserve">3.6. TVA este corect încadrat în coloana cheltuielilor neeligibile/eligibile? </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 dacă solicitantul a bifat căsuţa corespunzătoare în declaraţia F.</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Dacă solicitantul este plătitor de TVA, valoarea TVA aferent cheltuielilor eligibile purtătoare de TVA,  este t</w:t>
      </w:r>
      <w:r w:rsidR="00144440">
        <w:rPr>
          <w:rFonts w:ascii="Trebuchet MS" w:eastAsia="Times New Roman" w:hAnsi="Trebuchet MS" w:cs="Calibri"/>
        </w:rPr>
        <w:t xml:space="preserve">recută în coloana cheltuielilor </w:t>
      </w:r>
      <w:r w:rsidRPr="00775673">
        <w:rPr>
          <w:rFonts w:ascii="Trebuchet MS" w:eastAsia="Times New Roman" w:hAnsi="Trebuchet MS" w:cs="Calibri"/>
        </w:rPr>
        <w:t>neeligibile?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 dacă va</w:t>
      </w:r>
      <w:r w:rsidR="00144440">
        <w:rPr>
          <w:rFonts w:ascii="Trebuchet MS" w:eastAsia="Times New Roman" w:hAnsi="Trebuchet MS" w:cs="Calibri"/>
        </w:rPr>
        <w:t>loare</w:t>
      </w:r>
      <w:r w:rsidR="00947E41">
        <w:rPr>
          <w:rFonts w:ascii="Trebuchet MS" w:eastAsia="Times New Roman" w:hAnsi="Trebuchet MS" w:cs="Calibri"/>
        </w:rPr>
        <w:t>a</w:t>
      </w:r>
      <w:r w:rsidR="00144440">
        <w:rPr>
          <w:rFonts w:ascii="Trebuchet MS" w:eastAsia="Times New Roman" w:hAnsi="Trebuchet MS" w:cs="Calibri"/>
        </w:rPr>
        <w:t xml:space="preserve"> TVA este trecut</w:t>
      </w:r>
      <w:r w:rsidRPr="00775673">
        <w:rPr>
          <w:rFonts w:ascii="Trebuchet MS" w:eastAsia="Times New Roman" w:hAnsi="Trebuchet MS" w:cs="Calibri"/>
        </w:rPr>
        <w:t xml:space="preserve"> în coloana cheltuielilor neeligibile, în cazul în care solicitantul a declarat că este plătitor de TVA, şi bifează DA în căsuţa corespunzătoare.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Expertul va bifa căsuţa NU în cazul în care solicitantul este plătitor de TVA şi valoarea TVA este trecută în coloana cheltuielilor eligibile şi va opera modificările în bugetul indicativ, motivându-şi decizia la rubrica Observaţii.</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Dacă solicitantul este neplătitor de TVA, valoarea TVA aferent cheltuielilor eligibile purtătoare de TVA, poate fi trecută în coloana cheltuielilor eligibile sau neeligibile.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va bifa DA în căsuţa corespunzătoare dacă TVA este trecut în coloana cheltuielilor eligibile </w:t>
      </w:r>
      <w:r w:rsidR="00144440">
        <w:rPr>
          <w:rFonts w:ascii="Trebuchet MS" w:eastAsia="Times New Roman" w:hAnsi="Trebuchet MS" w:cs="Calibri"/>
        </w:rPr>
        <w:t>ș</w:t>
      </w:r>
      <w:r w:rsidRPr="00775673">
        <w:rPr>
          <w:rFonts w:ascii="Trebuchet MS" w:eastAsia="Times New Roman" w:hAnsi="Trebuchet MS" w:cs="Calibri"/>
        </w:rPr>
        <w:t xml:space="preserve">i verifică dacă valoarea TVA se referă numai la valoarea cheltuielilor eligibile purtătoare de TVA. </w:t>
      </w:r>
    </w:p>
    <w:p w:rsidR="00181A36" w:rsidRPr="00775673" w:rsidRDefault="00181A36" w:rsidP="00181A36">
      <w:pPr>
        <w:spacing w:after="0"/>
        <w:jc w:val="both"/>
        <w:rPr>
          <w:rFonts w:ascii="Trebuchet MS" w:eastAsia="Times New Roman" w:hAnsi="Trebuchet MS" w:cs="Calibri"/>
          <w:i/>
        </w:rPr>
      </w:pPr>
      <w:r w:rsidRPr="00775673">
        <w:rPr>
          <w:rFonts w:ascii="Trebuchet MS" w:eastAsia="Times New Roman" w:hAnsi="Trebuchet MS" w:cs="Calibri"/>
          <w:i/>
        </w:rPr>
        <w:t xml:space="preserve"> În cazul identificării unor diferenţe, expertul verifică corectitudinea valorii TVA şi bifează DA cu diferenţe şi va opera modificările în bugetul indicativ, motivându-şi decizia la rubrica Observa</w:t>
      </w:r>
      <w:r w:rsidR="00144440">
        <w:rPr>
          <w:rFonts w:ascii="Trebuchet MS" w:eastAsia="Times New Roman" w:hAnsi="Trebuchet MS" w:cs="Calibri"/>
          <w:i/>
        </w:rPr>
        <w:t>ț</w:t>
      </w:r>
      <w:r w:rsidRPr="00775673">
        <w:rPr>
          <w:rFonts w:ascii="Trebuchet MS" w:eastAsia="Times New Roman" w:hAnsi="Trebuchet MS" w:cs="Calibri"/>
          <w:i/>
        </w:rPr>
        <w:t>ii.</w:t>
      </w:r>
    </w:p>
    <w:p w:rsidR="00181A36" w:rsidRDefault="00181A36" w:rsidP="00181A36">
      <w:pPr>
        <w:spacing w:after="0"/>
        <w:ind w:left="-540" w:firstLine="540"/>
        <w:jc w:val="both"/>
        <w:rPr>
          <w:rFonts w:ascii="Trebuchet MS" w:eastAsia="Times New Roman" w:hAnsi="Trebuchet MS" w:cs="Calibri"/>
        </w:rPr>
      </w:pPr>
    </w:p>
    <w:p w:rsidR="00A160FB" w:rsidRDefault="00A160FB" w:rsidP="00181A36">
      <w:pPr>
        <w:spacing w:after="0"/>
        <w:ind w:left="-540" w:firstLine="540"/>
        <w:jc w:val="both"/>
        <w:rPr>
          <w:rFonts w:ascii="Trebuchet MS" w:eastAsia="Times New Roman" w:hAnsi="Trebuchet MS" w:cs="Calibri"/>
        </w:rPr>
      </w:pPr>
    </w:p>
    <w:p w:rsidR="00A160FB" w:rsidRDefault="00A160FB" w:rsidP="00181A36">
      <w:pPr>
        <w:spacing w:after="0"/>
        <w:ind w:left="-540" w:firstLine="540"/>
        <w:jc w:val="both"/>
        <w:rPr>
          <w:rFonts w:ascii="Trebuchet MS" w:eastAsia="Times New Roman" w:hAnsi="Trebuchet MS" w:cs="Calibri"/>
        </w:rPr>
      </w:pPr>
    </w:p>
    <w:p w:rsidR="00A160FB" w:rsidRPr="00775673" w:rsidRDefault="00A160FB" w:rsidP="00181A36">
      <w:pPr>
        <w:spacing w:after="0"/>
        <w:ind w:left="-540" w:firstLine="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u w:val="single"/>
        </w:rPr>
      </w:pPr>
      <w:r w:rsidRPr="00775673">
        <w:rPr>
          <w:rFonts w:ascii="Trebuchet MS" w:eastAsia="Times New Roman" w:hAnsi="Trebuchet MS" w:cs="Calibri"/>
          <w:b/>
          <w:bCs/>
          <w:u w:val="single"/>
        </w:rPr>
        <w:lastRenderedPageBreak/>
        <w:t xml:space="preserve">4. Verificarea rezonabilităţii preţurilor conform prevederilor art.8 alin.(3) lit. (a) și (b) din HG226/2015, </w:t>
      </w:r>
      <w:r w:rsidRPr="00775673">
        <w:rPr>
          <w:rFonts w:ascii="Trebuchet MS" w:hAnsi="Trebuchet MS" w:cs="Calibri"/>
          <w:b/>
        </w:rPr>
        <w:t>cu modificările şi completările ulterioare</w:t>
      </w: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4.1.  Categoria de bunuri  se reg</w:t>
      </w:r>
      <w:r w:rsidR="00CA27FD" w:rsidRPr="00775673">
        <w:rPr>
          <w:rFonts w:ascii="Trebuchet MS" w:eastAsia="Times New Roman" w:hAnsi="Trebuchet MS" w:cs="Calibri"/>
          <w:b/>
          <w:u w:val="single"/>
        </w:rPr>
        <w:t>ă</w:t>
      </w:r>
      <w:r w:rsidRPr="00775673">
        <w:rPr>
          <w:rFonts w:ascii="Trebuchet MS" w:eastAsia="Times New Roman" w:hAnsi="Trebuchet MS" w:cs="Calibri"/>
          <w:b/>
          <w:u w:val="single"/>
        </w:rPr>
        <w:t>se</w:t>
      </w:r>
      <w:r w:rsidR="00CA27FD" w:rsidRPr="00775673">
        <w:rPr>
          <w:rFonts w:ascii="Trebuchet MS" w:eastAsia="Times New Roman" w:hAnsi="Trebuchet MS" w:cs="Calibri"/>
          <w:b/>
          <w:u w:val="single"/>
        </w:rPr>
        <w:t>ș</w:t>
      </w:r>
      <w:r w:rsidRPr="00775673">
        <w:rPr>
          <w:rFonts w:ascii="Trebuchet MS" w:eastAsia="Times New Roman" w:hAnsi="Trebuchet MS" w:cs="Calibri"/>
          <w:b/>
          <w:u w:val="single"/>
        </w:rPr>
        <w:t xml:space="preserve">te </w:t>
      </w:r>
      <w:r w:rsidR="00CA27FD" w:rsidRPr="00775673">
        <w:rPr>
          <w:rFonts w:ascii="Trebuchet MS" w:eastAsia="Times New Roman" w:hAnsi="Trebuchet MS" w:cs="Calibri"/>
          <w:b/>
          <w:u w:val="single"/>
        </w:rPr>
        <w:t>î</w:t>
      </w:r>
      <w:r w:rsidRPr="00775673">
        <w:rPr>
          <w:rFonts w:ascii="Trebuchet MS" w:eastAsia="Times New Roman" w:hAnsi="Trebuchet MS" w:cs="Calibri"/>
          <w:b/>
          <w:u w:val="single"/>
        </w:rPr>
        <w:t>n Baza de Date?</w:t>
      </w:r>
    </w:p>
    <w:p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w:t>
      </w:r>
      <w:r w:rsidR="00181A36" w:rsidRPr="00775673">
        <w:rPr>
          <w:rFonts w:ascii="Trebuchet MS" w:eastAsia="Times New Roman" w:hAnsi="Trebuchet MS" w:cs="Calibri"/>
        </w:rPr>
        <w:t xml:space="preserve"> dac</w:t>
      </w:r>
      <w:r w:rsidRPr="00775673">
        <w:rPr>
          <w:rFonts w:ascii="Trebuchet MS" w:eastAsia="Times New Roman" w:hAnsi="Trebuchet MS" w:cs="Calibri"/>
        </w:rPr>
        <w:t>ă</w:t>
      </w:r>
      <w:r w:rsidR="00181A36" w:rsidRPr="00775673">
        <w:rPr>
          <w:rFonts w:ascii="Trebuchet MS" w:eastAsia="Times New Roman" w:hAnsi="Trebuchet MS" w:cs="Calibri"/>
        </w:rPr>
        <w:t xml:space="preserve"> categoria de bunuri </w:t>
      </w:r>
      <w:r w:rsidRPr="00775673">
        <w:rPr>
          <w:rFonts w:ascii="Trebuchet MS" w:eastAsia="Times New Roman" w:hAnsi="Trebuchet MS" w:cs="Calibri"/>
        </w:rPr>
        <w:t>din devizele pe obiecte  se regăseș</w:t>
      </w:r>
      <w:r w:rsidR="00181A36" w:rsidRPr="00775673">
        <w:rPr>
          <w:rFonts w:ascii="Trebuchet MS" w:eastAsia="Times New Roman" w:hAnsi="Trebuchet MS" w:cs="Calibri"/>
        </w:rPr>
        <w:t xml:space="preserve">te </w:t>
      </w:r>
      <w:r w:rsidRPr="00775673">
        <w:rPr>
          <w:rFonts w:ascii="Trebuchet MS" w:eastAsia="Times New Roman" w:hAnsi="Trebuchet MS" w:cs="Calibri"/>
        </w:rPr>
        <w:t>î</w:t>
      </w:r>
      <w:r w:rsidR="00181A36" w:rsidRPr="00775673">
        <w:rPr>
          <w:rFonts w:ascii="Trebuchet MS" w:eastAsia="Times New Roman" w:hAnsi="Trebuchet MS" w:cs="Calibri"/>
        </w:rPr>
        <w:t>n Baza de date preţuri de pe pagina de internet AFIR. Dac</w:t>
      </w:r>
      <w:r w:rsidRPr="00775673">
        <w:rPr>
          <w:rFonts w:ascii="Trebuchet MS" w:eastAsia="Times New Roman" w:hAnsi="Trebuchet MS" w:cs="Calibri"/>
        </w:rPr>
        <w:t>ă se regă</w:t>
      </w:r>
      <w:r w:rsidR="00181A36" w:rsidRPr="00775673">
        <w:rPr>
          <w:rFonts w:ascii="Trebuchet MS" w:eastAsia="Times New Roman" w:hAnsi="Trebuchet MS" w:cs="Calibri"/>
        </w:rPr>
        <w:t xml:space="preserve">sesc, expertul bifează </w:t>
      </w:r>
      <w:r w:rsidRPr="00775673">
        <w:rPr>
          <w:rFonts w:ascii="Trebuchet MS" w:eastAsia="Times New Roman" w:hAnsi="Trebuchet MS" w:cs="Calibri"/>
        </w:rPr>
        <w:t>în caseta corespunză</w:t>
      </w:r>
      <w:r w:rsidR="00181A36" w:rsidRPr="00775673">
        <w:rPr>
          <w:rFonts w:ascii="Trebuchet MS" w:eastAsia="Times New Roman" w:hAnsi="Trebuchet MS" w:cs="Calibri"/>
        </w:rPr>
        <w:t>toare DA.</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w:t>
      </w:r>
      <w:r w:rsidRPr="00775673">
        <w:rPr>
          <w:rFonts w:ascii="Trebuchet MS" w:eastAsia="Times New Roman" w:hAnsi="Trebuchet MS" w:cs="Calibri"/>
        </w:rPr>
        <w:t xml:space="preserve"> categoria de bunuri nu se regase</w:t>
      </w:r>
      <w:r w:rsidR="00CA27FD" w:rsidRPr="00775673">
        <w:rPr>
          <w:rFonts w:ascii="Trebuchet MS" w:eastAsia="Times New Roman" w:hAnsi="Trebuchet MS" w:cs="Calibri"/>
        </w:rPr>
        <w:t>ș</w:t>
      </w:r>
      <w:r w:rsidRPr="00775673">
        <w:rPr>
          <w:rFonts w:ascii="Trebuchet MS" w:eastAsia="Times New Roman" w:hAnsi="Trebuchet MS" w:cs="Calibri"/>
        </w:rPr>
        <w:t xml:space="preserve">te </w:t>
      </w:r>
      <w:r w:rsidR="00CA27FD" w:rsidRPr="00775673">
        <w:rPr>
          <w:rFonts w:ascii="Trebuchet MS" w:eastAsia="Times New Roman" w:hAnsi="Trebuchet MS" w:cs="Calibri"/>
        </w:rPr>
        <w:t>î</w:t>
      </w:r>
      <w:r w:rsidRPr="00775673">
        <w:rPr>
          <w:rFonts w:ascii="Trebuchet MS" w:eastAsia="Times New Roman" w:hAnsi="Trebuchet MS" w:cs="Calibri"/>
        </w:rPr>
        <w:t xml:space="preserve">n Baza de </w:t>
      </w:r>
      <w:r w:rsidR="00CA27FD" w:rsidRPr="00775673">
        <w:rPr>
          <w:rFonts w:ascii="Trebuchet MS" w:eastAsia="Times New Roman" w:hAnsi="Trebuchet MS" w:cs="Calibri"/>
        </w:rPr>
        <w:t>date preţuri, expertul bifează î</w:t>
      </w:r>
      <w:r w:rsidRPr="00775673">
        <w:rPr>
          <w:rFonts w:ascii="Trebuchet MS" w:eastAsia="Times New Roman" w:hAnsi="Trebuchet MS" w:cs="Calibri"/>
        </w:rPr>
        <w:t>n caseta corespunzatoare NU.</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4.2. Daca la pct. 4</w:t>
      </w:r>
      <w:r w:rsidR="00CA27FD" w:rsidRPr="00775673">
        <w:rPr>
          <w:rFonts w:ascii="Trebuchet MS" w:eastAsia="Times New Roman" w:hAnsi="Trebuchet MS" w:cs="Calibri"/>
          <w:b/>
          <w:u w:val="single"/>
        </w:rPr>
        <w:t>.1. raspunsul este DA, sunt ataș</w:t>
      </w:r>
      <w:r w:rsidRPr="00775673">
        <w:rPr>
          <w:rFonts w:ascii="Trebuchet MS" w:eastAsia="Times New Roman" w:hAnsi="Trebuchet MS" w:cs="Calibri"/>
          <w:b/>
          <w:u w:val="single"/>
        </w:rPr>
        <w:t>ate extrasele tip</w:t>
      </w:r>
      <w:r w:rsidR="00CA27FD" w:rsidRPr="00775673">
        <w:rPr>
          <w:rFonts w:ascii="Trebuchet MS" w:eastAsia="Times New Roman" w:hAnsi="Trebuchet MS" w:cs="Calibri"/>
          <w:b/>
          <w:u w:val="single"/>
        </w:rPr>
        <w:t>ă</w:t>
      </w:r>
      <w:r w:rsidRPr="00775673">
        <w:rPr>
          <w:rFonts w:ascii="Trebuchet MS" w:eastAsia="Times New Roman" w:hAnsi="Trebuchet MS" w:cs="Calibri"/>
          <w:b/>
          <w:u w:val="single"/>
        </w:rPr>
        <w:t>rite din baza de date?</w:t>
      </w:r>
    </w:p>
    <w:p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Dacă</w:t>
      </w:r>
      <w:r w:rsidR="00181A36" w:rsidRPr="00775673">
        <w:rPr>
          <w:rFonts w:ascii="Trebuchet MS" w:eastAsia="Times New Roman" w:hAnsi="Trebuchet MS" w:cs="Calibri"/>
        </w:rPr>
        <w:t xml:space="preserve"> sunt ataşate extrasele tipărite din Baza de date, expertul bifează în caseta corespunzătoare DA, iar dacă nu sunt ataşate </w:t>
      </w:r>
      <w:r w:rsidRPr="00775673">
        <w:rPr>
          <w:rFonts w:ascii="Trebuchet MS" w:eastAsia="Times New Roman" w:hAnsi="Trebuchet MS" w:cs="Calibri"/>
        </w:rPr>
        <w:t>expertul bifează NU şi printează</w:t>
      </w:r>
      <w:r w:rsidR="00144440">
        <w:rPr>
          <w:rFonts w:ascii="Trebuchet MS" w:eastAsia="Times New Roman" w:hAnsi="Trebuchet MS" w:cs="Calibri"/>
        </w:rPr>
        <w:t xml:space="preserve"> din baza de date extrasele </w:t>
      </w:r>
      <w:r w:rsidR="00181A36" w:rsidRPr="00775673">
        <w:rPr>
          <w:rFonts w:ascii="Trebuchet MS" w:eastAsia="Times New Roman" w:hAnsi="Trebuchet MS" w:cs="Calibri"/>
        </w:rPr>
        <w:t>relevante.</w:t>
      </w:r>
    </w:p>
    <w:p w:rsidR="00181A36" w:rsidRPr="00775673" w:rsidRDefault="00181A36" w:rsidP="00181A36">
      <w:pPr>
        <w:spacing w:after="0"/>
        <w:ind w:left="-540" w:firstLine="540"/>
        <w:jc w:val="both"/>
        <w:rPr>
          <w:rFonts w:ascii="Trebuchet MS" w:eastAsia="Times New Roman" w:hAnsi="Trebuchet MS" w:cs="Calibri"/>
          <w:u w:val="single"/>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4.3. Dacă la pct. 4.1. raspunsul este DA, preţur</w:t>
      </w:r>
      <w:r w:rsidR="00CA27FD" w:rsidRPr="00775673">
        <w:rPr>
          <w:rFonts w:ascii="Trebuchet MS" w:eastAsia="Times New Roman" w:hAnsi="Trebuchet MS" w:cs="Calibri"/>
          <w:b/>
          <w:u w:val="single"/>
        </w:rPr>
        <w:t>ile utilizate pentru bunuri se încadrează în maximul  prevă</w:t>
      </w:r>
      <w:r w:rsidRPr="00775673">
        <w:rPr>
          <w:rFonts w:ascii="Trebuchet MS" w:eastAsia="Times New Roman" w:hAnsi="Trebuchet MS" w:cs="Calibri"/>
          <w:b/>
          <w:u w:val="single"/>
        </w:rPr>
        <w:t>zut în  Baza de Date de preţuri?</w:t>
      </w:r>
    </w:p>
    <w:p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 dacă preţurile se încadrează în maximul prevă</w:t>
      </w:r>
      <w:r w:rsidR="00181A36" w:rsidRPr="00775673">
        <w:rPr>
          <w:rFonts w:ascii="Trebuchet MS" w:eastAsia="Times New Roman" w:hAnsi="Trebuchet MS" w:cs="Calibri"/>
        </w:rPr>
        <w:t>zut în  Baza de Date de preţuri p</w:t>
      </w:r>
      <w:r w:rsidRPr="00775673">
        <w:rPr>
          <w:rFonts w:ascii="Trebuchet MS" w:eastAsia="Times New Roman" w:hAnsi="Trebuchet MS" w:cs="Calibri"/>
        </w:rPr>
        <w:t>entru bunul respectiv, bifează î</w:t>
      </w:r>
      <w:r w:rsidR="00181A36" w:rsidRPr="00775673">
        <w:rPr>
          <w:rFonts w:ascii="Trebuchet MS" w:eastAsia="Times New Roman" w:hAnsi="Trebuchet MS" w:cs="Calibri"/>
        </w:rPr>
        <w:t>n caseta corespunz</w:t>
      </w:r>
      <w:r w:rsidRPr="00775673">
        <w:rPr>
          <w:rFonts w:ascii="Trebuchet MS" w:eastAsia="Times New Roman" w:hAnsi="Trebuchet MS" w:cs="Calibri"/>
        </w:rPr>
        <w:t>ătoare DA, suma acceptată</w:t>
      </w:r>
      <w:r w:rsidR="00181A36" w:rsidRPr="00775673">
        <w:rPr>
          <w:rFonts w:ascii="Trebuchet MS" w:eastAsia="Times New Roman" w:hAnsi="Trebuchet MS" w:cs="Calibri"/>
        </w:rPr>
        <w:t xml:space="preserve"> de evaluator fiind cea din devize.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w:t>
      </w:r>
      <w:r w:rsidRPr="00775673">
        <w:rPr>
          <w:rFonts w:ascii="Trebuchet MS" w:eastAsia="Times New Roman" w:hAnsi="Trebuchet MS" w:cs="Calibri"/>
        </w:rPr>
        <w:t xml:space="preserve"> preţurile nu se </w:t>
      </w:r>
      <w:r w:rsidR="00CA27FD" w:rsidRPr="00775673">
        <w:rPr>
          <w:rFonts w:ascii="Trebuchet MS" w:eastAsia="Times New Roman" w:hAnsi="Trebuchet MS" w:cs="Calibri"/>
        </w:rPr>
        <w:t>î</w:t>
      </w:r>
      <w:r w:rsidRPr="00775673">
        <w:rPr>
          <w:rFonts w:ascii="Trebuchet MS" w:eastAsia="Times New Roman" w:hAnsi="Trebuchet MS" w:cs="Calibri"/>
        </w:rPr>
        <w:t>nc</w:t>
      </w:r>
      <w:r w:rsidR="00CA27FD" w:rsidRPr="00775673">
        <w:rPr>
          <w:rFonts w:ascii="Trebuchet MS" w:eastAsia="Times New Roman" w:hAnsi="Trebuchet MS" w:cs="Calibri"/>
        </w:rPr>
        <w:t>adrează</w:t>
      </w:r>
      <w:r w:rsidRPr="00775673">
        <w:rPr>
          <w:rFonts w:ascii="Trebuchet MS" w:eastAsia="Times New Roman" w:hAnsi="Trebuchet MS" w:cs="Calibri"/>
        </w:rPr>
        <w:t xml:space="preserve"> </w:t>
      </w:r>
      <w:r w:rsidR="00CA27FD" w:rsidRPr="00775673">
        <w:rPr>
          <w:rFonts w:ascii="Trebuchet MS" w:eastAsia="Times New Roman" w:hAnsi="Trebuchet MS" w:cs="Calibri"/>
        </w:rPr>
        <w:t>î</w:t>
      </w:r>
      <w:r w:rsidRPr="00775673">
        <w:rPr>
          <w:rFonts w:ascii="Trebuchet MS" w:eastAsia="Times New Roman" w:hAnsi="Trebuchet MS" w:cs="Calibri"/>
        </w:rPr>
        <w:t>n valorile maxime prev</w:t>
      </w:r>
      <w:r w:rsidR="00CA27FD" w:rsidRPr="00775673">
        <w:rPr>
          <w:rFonts w:ascii="Trebuchet MS" w:eastAsia="Times New Roman" w:hAnsi="Trebuchet MS" w:cs="Calibri"/>
        </w:rPr>
        <w:t>ă</w:t>
      </w:r>
      <w:r w:rsidRPr="00775673">
        <w:rPr>
          <w:rFonts w:ascii="Trebuchet MS" w:eastAsia="Times New Roman" w:hAnsi="Trebuchet MS" w:cs="Calibri"/>
        </w:rPr>
        <w:t>zute în Baza de Date de preţuri pentru bunurile respective, expertul notific</w:t>
      </w:r>
      <w:r w:rsidR="00CA27FD" w:rsidRPr="00775673">
        <w:rPr>
          <w:rFonts w:ascii="Trebuchet MS" w:eastAsia="Times New Roman" w:hAnsi="Trebuchet MS" w:cs="Calibri"/>
        </w:rPr>
        <w:t>ă</w:t>
      </w:r>
      <w:r w:rsidRPr="00775673">
        <w:rPr>
          <w:rFonts w:ascii="Trebuchet MS" w:eastAsia="Times New Roman" w:hAnsi="Trebuchet MS" w:cs="Calibri"/>
        </w:rPr>
        <w:t xml:space="preserve"> solicitantul prin E3.4 de diferen</w:t>
      </w:r>
      <w:r w:rsidR="00CA27FD" w:rsidRPr="00775673">
        <w:rPr>
          <w:rFonts w:ascii="Trebuchet MS" w:eastAsia="Times New Roman" w:hAnsi="Trebuchet MS" w:cs="Calibri"/>
        </w:rPr>
        <w:t>ț</w:t>
      </w:r>
      <w:r w:rsidRPr="00775673">
        <w:rPr>
          <w:rFonts w:ascii="Trebuchet MS" w:eastAsia="Times New Roman" w:hAnsi="Trebuchet MS" w:cs="Calibri"/>
        </w:rPr>
        <w:t>a dintre cele dou</w:t>
      </w:r>
      <w:r w:rsidR="00CA27FD" w:rsidRPr="00775673">
        <w:rPr>
          <w:rFonts w:ascii="Trebuchet MS" w:eastAsia="Times New Roman" w:hAnsi="Trebuchet MS" w:cs="Calibri"/>
        </w:rPr>
        <w:t>ă</w:t>
      </w:r>
      <w:r w:rsidRPr="00775673">
        <w:rPr>
          <w:rFonts w:ascii="Trebuchet MS" w:eastAsia="Times New Roman" w:hAnsi="Trebuchet MS" w:cs="Calibri"/>
        </w:rPr>
        <w:t xml:space="preserve"> valori pentru modificarea bugetului indicativ/ devizului general cu valoare din baza de date pentru bunul/ bunurile respective. </w:t>
      </w:r>
      <w:r w:rsidR="00CA27FD" w:rsidRPr="00775673">
        <w:rPr>
          <w:rFonts w:ascii="Trebuchet MS" w:eastAsia="Times New Roman" w:hAnsi="Trebuchet MS" w:cs="Calibri"/>
        </w:rPr>
        <w:t>Î</w:t>
      </w:r>
      <w:r w:rsidRPr="00775673">
        <w:rPr>
          <w:rFonts w:ascii="Trebuchet MS" w:eastAsia="Times New Roman" w:hAnsi="Trebuchet MS" w:cs="Calibri"/>
        </w:rPr>
        <w:t>n urma r</w:t>
      </w:r>
      <w:r w:rsidR="00CA27FD" w:rsidRPr="00775673">
        <w:rPr>
          <w:rFonts w:ascii="Trebuchet MS" w:eastAsia="Times New Roman" w:hAnsi="Trebuchet MS" w:cs="Calibri"/>
        </w:rPr>
        <w:t>ă</w:t>
      </w:r>
      <w:r w:rsidRPr="00775673">
        <w:rPr>
          <w:rFonts w:ascii="Trebuchet MS" w:eastAsia="Times New Roman" w:hAnsi="Trebuchet MS" w:cs="Calibri"/>
        </w:rPr>
        <w:t xml:space="preserve">spunsului solicitantului expertul bifează </w:t>
      </w:r>
      <w:r w:rsidR="00CA27FD" w:rsidRPr="00775673">
        <w:rPr>
          <w:rFonts w:ascii="Trebuchet MS" w:eastAsia="Times New Roman" w:hAnsi="Trebuchet MS" w:cs="Calibri"/>
        </w:rPr>
        <w:t>î</w:t>
      </w:r>
      <w:r w:rsidRPr="00775673">
        <w:rPr>
          <w:rFonts w:ascii="Trebuchet MS" w:eastAsia="Times New Roman" w:hAnsi="Trebuchet MS" w:cs="Calibri"/>
        </w:rPr>
        <w:t>n caseta corespunz</w:t>
      </w:r>
      <w:r w:rsidR="00CA27FD" w:rsidRPr="00775673">
        <w:rPr>
          <w:rFonts w:ascii="Trebuchet MS" w:eastAsia="Times New Roman" w:hAnsi="Trebuchet MS" w:cs="Calibri"/>
        </w:rPr>
        <w:t>ătoare DA î</w:t>
      </w:r>
      <w:r w:rsidRPr="00775673">
        <w:rPr>
          <w:rFonts w:ascii="Trebuchet MS" w:eastAsia="Times New Roman" w:hAnsi="Trebuchet MS" w:cs="Calibri"/>
        </w:rPr>
        <w:t xml:space="preserve">n cazul </w:t>
      </w:r>
      <w:r w:rsidR="00CA27FD" w:rsidRPr="00775673">
        <w:rPr>
          <w:rFonts w:ascii="Trebuchet MS" w:eastAsia="Times New Roman" w:hAnsi="Trebuchet MS" w:cs="Calibri"/>
        </w:rPr>
        <w:t>în care solicitantul și-a î</w:t>
      </w:r>
      <w:r w:rsidRPr="00775673">
        <w:rPr>
          <w:rFonts w:ascii="Trebuchet MS" w:eastAsia="Times New Roman" w:hAnsi="Trebuchet MS" w:cs="Calibri"/>
        </w:rPr>
        <w:t>nsu</w:t>
      </w:r>
      <w:r w:rsidR="00CA27FD" w:rsidRPr="00775673">
        <w:rPr>
          <w:rFonts w:ascii="Trebuchet MS" w:eastAsia="Times New Roman" w:hAnsi="Trebuchet MS" w:cs="Calibri"/>
        </w:rPr>
        <w:t>ș</w:t>
      </w:r>
      <w:r w:rsidRPr="00775673">
        <w:rPr>
          <w:rFonts w:ascii="Trebuchet MS" w:eastAsia="Times New Roman" w:hAnsi="Trebuchet MS" w:cs="Calibri"/>
        </w:rPr>
        <w:t>it valoarea din baza de date de pre</w:t>
      </w:r>
      <w:r w:rsidR="00CA27FD" w:rsidRPr="00775673">
        <w:rPr>
          <w:rFonts w:ascii="Trebuchet MS" w:eastAsia="Times New Roman" w:hAnsi="Trebuchet MS" w:cs="Calibri"/>
        </w:rPr>
        <w:t>ț</w:t>
      </w:r>
      <w:r w:rsidRPr="00775673">
        <w:rPr>
          <w:rFonts w:ascii="Trebuchet MS" w:eastAsia="Times New Roman" w:hAnsi="Trebuchet MS" w:cs="Calibri"/>
        </w:rPr>
        <w:t>uri sau bifeaz</w:t>
      </w:r>
      <w:r w:rsidR="00CA27FD" w:rsidRPr="00775673">
        <w:rPr>
          <w:rFonts w:ascii="Trebuchet MS" w:eastAsia="Times New Roman" w:hAnsi="Trebuchet MS" w:cs="Calibri"/>
        </w:rPr>
        <w:t>ă î</w:t>
      </w:r>
      <w:r w:rsidRPr="00775673">
        <w:rPr>
          <w:rFonts w:ascii="Trebuchet MS" w:eastAsia="Times New Roman" w:hAnsi="Trebuchet MS" w:cs="Calibri"/>
        </w:rPr>
        <w:t>n c</w:t>
      </w:r>
      <w:r w:rsidR="00CA27FD" w:rsidRPr="00775673">
        <w:rPr>
          <w:rFonts w:ascii="Trebuchet MS" w:eastAsia="Times New Roman" w:hAnsi="Trebuchet MS" w:cs="Calibri"/>
        </w:rPr>
        <w:t>ă</w:t>
      </w:r>
      <w:r w:rsidRPr="00775673">
        <w:rPr>
          <w:rFonts w:ascii="Trebuchet MS" w:eastAsia="Times New Roman" w:hAnsi="Trebuchet MS" w:cs="Calibri"/>
        </w:rPr>
        <w:t>su</w:t>
      </w:r>
      <w:r w:rsidR="00CA27FD" w:rsidRPr="00775673">
        <w:rPr>
          <w:rFonts w:ascii="Trebuchet MS" w:eastAsia="Times New Roman" w:hAnsi="Trebuchet MS" w:cs="Calibri"/>
        </w:rPr>
        <w:t>ț</w:t>
      </w:r>
      <w:r w:rsidRPr="00775673">
        <w:rPr>
          <w:rFonts w:ascii="Trebuchet MS" w:eastAsia="Times New Roman" w:hAnsi="Trebuchet MS" w:cs="Calibri"/>
        </w:rPr>
        <w:t>a corespunz</w:t>
      </w:r>
      <w:r w:rsidR="00CA27FD" w:rsidRPr="00775673">
        <w:rPr>
          <w:rFonts w:ascii="Trebuchet MS" w:eastAsia="Times New Roman" w:hAnsi="Trebuchet MS" w:cs="Calibri"/>
        </w:rPr>
        <w:t>ătoare NU, dacă</w:t>
      </w:r>
      <w:r w:rsidRPr="00775673">
        <w:rPr>
          <w:rFonts w:ascii="Trebuchet MS" w:eastAsia="Times New Roman" w:hAnsi="Trebuchet MS" w:cs="Calibri"/>
        </w:rPr>
        <w:t xml:space="preserve"> solicitantul nu este de acord, cheltuiala trecându-se  pe neeligibil.</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4.4. Pentru lucrari, exista in SF/DALI</w:t>
      </w:r>
      <w:r w:rsidR="004E5B34">
        <w:rPr>
          <w:rFonts w:ascii="Trebuchet MS" w:eastAsia="Times New Roman" w:hAnsi="Trebuchet MS" w:cs="Calibri"/>
          <w:b/>
          <w:u w:val="single"/>
        </w:rPr>
        <w:t>/MJ</w:t>
      </w:r>
      <w:r w:rsidRPr="00775673">
        <w:rPr>
          <w:rFonts w:ascii="Trebuchet MS" w:eastAsia="Times New Roman" w:hAnsi="Trebuchet MS" w:cs="Calibri"/>
          <w:b/>
          <w:u w:val="single"/>
        </w:rPr>
        <w:t xml:space="preserve"> declaraţia proiectantului semnată şi ştampilată privind sursa de preţuri? </w:t>
      </w:r>
    </w:p>
    <w:p w:rsidR="00181A36" w:rsidRPr="00775673" w:rsidRDefault="00B51532"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w:t>
      </w:r>
      <w:r w:rsidR="00181A36" w:rsidRPr="00775673">
        <w:rPr>
          <w:rFonts w:ascii="Trebuchet MS" w:eastAsia="Times New Roman" w:hAnsi="Trebuchet MS" w:cs="Calibri"/>
        </w:rPr>
        <w:t xml:space="preserve"> existen</w:t>
      </w:r>
      <w:r w:rsidRPr="00775673">
        <w:rPr>
          <w:rFonts w:ascii="Trebuchet MS" w:eastAsia="Times New Roman" w:hAnsi="Trebuchet MS" w:cs="Calibri"/>
        </w:rPr>
        <w:t>ța precizărilor proiectantului privind</w:t>
      </w:r>
      <w:r w:rsidR="00181A36" w:rsidRPr="00775673">
        <w:rPr>
          <w:rFonts w:ascii="Trebuchet MS" w:eastAsia="Times New Roman" w:hAnsi="Trebuchet MS" w:cs="Calibri"/>
        </w:rPr>
        <w:t xml:space="preserve"> sursa de preţuri d</w:t>
      </w:r>
      <w:r w:rsidRPr="00775673">
        <w:rPr>
          <w:rFonts w:ascii="Trebuchet MS" w:eastAsia="Times New Roman" w:hAnsi="Trebuchet MS" w:cs="Calibri"/>
        </w:rPr>
        <w:t>in Studiul de fezabilitate, dacă declaraţia este semnată şi ştampilată şi bifează în caseta corespunză</w:t>
      </w:r>
      <w:r w:rsidR="00181A36" w:rsidRPr="00775673">
        <w:rPr>
          <w:rFonts w:ascii="Trebuchet MS" w:eastAsia="Times New Roman" w:hAnsi="Trebuchet MS" w:cs="Calibri"/>
        </w:rPr>
        <w:t xml:space="preserve">toare DA sau NU.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Daca proiectantul nu a indicat sursa de preţuri pentru lucr</w:t>
      </w:r>
      <w:r w:rsidR="00B51532" w:rsidRPr="00775673">
        <w:rPr>
          <w:rFonts w:ascii="Trebuchet MS" w:eastAsia="Times New Roman" w:hAnsi="Trebuchet MS" w:cs="Calibri"/>
        </w:rPr>
        <w:t>ă</w:t>
      </w:r>
      <w:r w:rsidRPr="00775673">
        <w:rPr>
          <w:rFonts w:ascii="Trebuchet MS" w:eastAsia="Times New Roman" w:hAnsi="Trebuchet MS" w:cs="Calibri"/>
        </w:rPr>
        <w:t>ri, expertul înştiinţează solicitantul prin formularul E3.4 pentru trimite</w:t>
      </w:r>
      <w:r w:rsidR="00B51532" w:rsidRPr="00775673">
        <w:rPr>
          <w:rFonts w:ascii="Trebuchet MS" w:eastAsia="Times New Roman" w:hAnsi="Trebuchet MS" w:cs="Calibri"/>
        </w:rPr>
        <w:t>rea declaraț</w:t>
      </w:r>
      <w:r w:rsidRPr="00775673">
        <w:rPr>
          <w:rFonts w:ascii="Trebuchet MS" w:eastAsia="Times New Roman" w:hAnsi="Trebuchet MS" w:cs="Calibri"/>
        </w:rPr>
        <w:t>iei proiectantului privind sursa de preţuri, menţionând c</w:t>
      </w:r>
      <w:r w:rsidR="00B51532" w:rsidRPr="00775673">
        <w:rPr>
          <w:rFonts w:ascii="Trebuchet MS" w:eastAsia="Times New Roman" w:hAnsi="Trebuchet MS" w:cs="Calibri"/>
        </w:rPr>
        <w:t>ă dacă</w:t>
      </w:r>
      <w:r w:rsidRPr="00775673">
        <w:rPr>
          <w:rFonts w:ascii="Trebuchet MS" w:eastAsia="Times New Roman" w:hAnsi="Trebuchet MS" w:cs="Calibri"/>
        </w:rPr>
        <w:t xml:space="preserve"> aceasta nu este transmis</w:t>
      </w:r>
      <w:r w:rsidR="00B51532" w:rsidRPr="00775673">
        <w:rPr>
          <w:rFonts w:ascii="Trebuchet MS" w:eastAsia="Times New Roman" w:hAnsi="Trebuchet MS" w:cs="Calibri"/>
        </w:rPr>
        <w:t>ă</w:t>
      </w:r>
      <w:r w:rsidRPr="00775673">
        <w:rPr>
          <w:rFonts w:ascii="Trebuchet MS" w:eastAsia="Times New Roman" w:hAnsi="Trebuchet MS" w:cs="Calibri"/>
        </w:rPr>
        <w:t>, cheltuielile devin nee</w:t>
      </w:r>
      <w:r w:rsidR="00B51532" w:rsidRPr="00775673">
        <w:rPr>
          <w:rFonts w:ascii="Trebuchet MS" w:eastAsia="Times New Roman" w:hAnsi="Trebuchet MS" w:cs="Calibri"/>
        </w:rPr>
        <w:t>ligibile. După primirea declaraț</w:t>
      </w:r>
      <w:r w:rsidRPr="00775673">
        <w:rPr>
          <w:rFonts w:ascii="Trebuchet MS" w:eastAsia="Times New Roman" w:hAnsi="Trebuchet MS" w:cs="Calibri"/>
        </w:rPr>
        <w:t>iei proiectantului privind sursa de preţuri, expertul bifează DA. Dac</w:t>
      </w:r>
      <w:r w:rsidR="00B51532" w:rsidRPr="00775673">
        <w:rPr>
          <w:rFonts w:ascii="Trebuchet MS" w:eastAsia="Times New Roman" w:hAnsi="Trebuchet MS" w:cs="Calibri"/>
        </w:rPr>
        <w:t>ă</w:t>
      </w:r>
      <w:r w:rsidRPr="00775673">
        <w:rPr>
          <w:rFonts w:ascii="Trebuchet MS" w:eastAsia="Times New Roman" w:hAnsi="Trebuchet MS" w:cs="Calibri"/>
        </w:rPr>
        <w:t xml:space="preserve"> </w:t>
      </w:r>
      <w:r w:rsidR="00B51532" w:rsidRPr="00775673">
        <w:rPr>
          <w:rFonts w:ascii="Trebuchet MS" w:eastAsia="Times New Roman" w:hAnsi="Trebuchet MS" w:cs="Calibri"/>
        </w:rPr>
        <w:t>î</w:t>
      </w:r>
      <w:r w:rsidRPr="00775673">
        <w:rPr>
          <w:rFonts w:ascii="Trebuchet MS" w:eastAsia="Times New Roman" w:hAnsi="Trebuchet MS" w:cs="Calibri"/>
        </w:rPr>
        <w:t>n urma solicit</w:t>
      </w:r>
      <w:r w:rsidR="00B51532" w:rsidRPr="00775673">
        <w:rPr>
          <w:rFonts w:ascii="Trebuchet MS" w:eastAsia="Times New Roman" w:hAnsi="Trebuchet MS" w:cs="Calibri"/>
        </w:rPr>
        <w:t>ă</w:t>
      </w:r>
      <w:r w:rsidRPr="00775673">
        <w:rPr>
          <w:rFonts w:ascii="Trebuchet MS" w:eastAsia="Times New Roman" w:hAnsi="Trebuchet MS" w:cs="Calibri"/>
        </w:rPr>
        <w:t>rii de inform</w:t>
      </w:r>
      <w:r w:rsidR="00B51532" w:rsidRPr="00775673">
        <w:rPr>
          <w:rFonts w:ascii="Trebuchet MS" w:eastAsia="Times New Roman" w:hAnsi="Trebuchet MS" w:cs="Calibri"/>
        </w:rPr>
        <w:t>aţii, solicitantul nu furnizează</w:t>
      </w:r>
      <w:r w:rsidRPr="00775673">
        <w:rPr>
          <w:rFonts w:ascii="Trebuchet MS" w:eastAsia="Times New Roman" w:hAnsi="Trebuchet MS" w:cs="Calibri"/>
        </w:rPr>
        <w:t xml:space="preserve"> declaraţia proiectantului privind sursa de preţuri, cheltuielile corespunz</w:t>
      </w:r>
      <w:r w:rsidR="00B51532" w:rsidRPr="00775673">
        <w:rPr>
          <w:rFonts w:ascii="Trebuchet MS" w:eastAsia="Times New Roman" w:hAnsi="Trebuchet MS" w:cs="Calibri"/>
        </w:rPr>
        <w:t>ă</w:t>
      </w:r>
      <w:r w:rsidRPr="00775673">
        <w:rPr>
          <w:rFonts w:ascii="Trebuchet MS" w:eastAsia="Times New Roman" w:hAnsi="Trebuchet MS" w:cs="Calibri"/>
        </w:rPr>
        <w:t>toare devin neeligibile şi expertul modific</w:t>
      </w:r>
      <w:r w:rsidR="00B51532" w:rsidRPr="00775673">
        <w:rPr>
          <w:rFonts w:ascii="Trebuchet MS" w:eastAsia="Times New Roman" w:hAnsi="Trebuchet MS" w:cs="Calibri"/>
        </w:rPr>
        <w:t>ă</w:t>
      </w:r>
      <w:r w:rsidRPr="00775673">
        <w:rPr>
          <w:rFonts w:ascii="Trebuchet MS" w:eastAsia="Times New Roman" w:hAnsi="Trebuchet MS" w:cs="Calibri"/>
        </w:rPr>
        <w:t xml:space="preserve"> bugetul ind</w:t>
      </w:r>
      <w:r w:rsidR="00B51532" w:rsidRPr="00775673">
        <w:rPr>
          <w:rFonts w:ascii="Trebuchet MS" w:eastAsia="Times New Roman" w:hAnsi="Trebuchet MS" w:cs="Calibri"/>
        </w:rPr>
        <w:t>icativ respectiv valoarea totală eligibilă a</w:t>
      </w:r>
      <w:r w:rsidRPr="00775673">
        <w:rPr>
          <w:rFonts w:ascii="Trebuchet MS" w:eastAsia="Times New Roman" w:hAnsi="Trebuchet MS" w:cs="Calibri"/>
        </w:rPr>
        <w:t xml:space="preserve"> proiectului, </w:t>
      </w:r>
      <w:r w:rsidR="00B51532" w:rsidRPr="00775673">
        <w:rPr>
          <w:rFonts w:ascii="Trebuchet MS" w:eastAsia="Times New Roman" w:hAnsi="Trebuchet MS" w:cs="Calibri"/>
        </w:rPr>
        <w:t>în sensul diminuă</w:t>
      </w:r>
      <w:r w:rsidRPr="00775673">
        <w:rPr>
          <w:rFonts w:ascii="Trebuchet MS" w:eastAsia="Times New Roman" w:hAnsi="Trebuchet MS" w:cs="Calibri"/>
        </w:rPr>
        <w:t>rii acestuia cu  costurile corespunz</w:t>
      </w:r>
      <w:r w:rsidR="00B51532" w:rsidRPr="00775673">
        <w:rPr>
          <w:rFonts w:ascii="Trebuchet MS" w:eastAsia="Times New Roman" w:hAnsi="Trebuchet MS" w:cs="Calibri"/>
        </w:rPr>
        <w:t>ă</w:t>
      </w:r>
      <w:r w:rsidRPr="00775673">
        <w:rPr>
          <w:rFonts w:ascii="Trebuchet MS" w:eastAsia="Times New Roman" w:hAnsi="Trebuchet MS" w:cs="Calibri"/>
        </w:rPr>
        <w:t>toare.</w:t>
      </w:r>
    </w:p>
    <w:p w:rsidR="00144440" w:rsidRDefault="00B51532" w:rsidP="00144440">
      <w:pPr>
        <w:spacing w:after="0"/>
        <w:jc w:val="both"/>
        <w:rPr>
          <w:rFonts w:ascii="Trebuchet MS" w:eastAsia="Times New Roman" w:hAnsi="Trebuchet MS" w:cs="Calibri"/>
          <w:b/>
          <w:i/>
        </w:rPr>
      </w:pPr>
      <w:r w:rsidRPr="00775673">
        <w:rPr>
          <w:rFonts w:ascii="Trebuchet MS" w:eastAsia="Times New Roman" w:hAnsi="Trebuchet MS" w:cs="Calibri"/>
        </w:rPr>
        <w:lastRenderedPageBreak/>
        <w:t>Î</w:t>
      </w:r>
      <w:r w:rsidR="00181A36" w:rsidRPr="00775673">
        <w:rPr>
          <w:rFonts w:ascii="Trebuchet MS" w:eastAsia="Times New Roman" w:hAnsi="Trebuchet MS" w:cs="Calibri"/>
        </w:rPr>
        <w:t>n situa</w:t>
      </w:r>
      <w:r w:rsidRPr="00775673">
        <w:rPr>
          <w:rFonts w:ascii="Trebuchet MS" w:eastAsia="Times New Roman" w:hAnsi="Trebuchet MS" w:cs="Calibri"/>
        </w:rPr>
        <w:t>ția î</w:t>
      </w:r>
      <w:r w:rsidR="00181A36" w:rsidRPr="00775673">
        <w:rPr>
          <w:rFonts w:ascii="Trebuchet MS" w:eastAsia="Times New Roman" w:hAnsi="Trebuchet MS" w:cs="Calibri"/>
        </w:rPr>
        <w:t>n care o parte din bunuri/servicii se reg</w:t>
      </w:r>
      <w:r w:rsidRPr="00775673">
        <w:rPr>
          <w:rFonts w:ascii="Trebuchet MS" w:eastAsia="Times New Roman" w:hAnsi="Trebuchet MS" w:cs="Calibri"/>
        </w:rPr>
        <w:t>ă</w:t>
      </w:r>
      <w:r w:rsidR="00181A36" w:rsidRPr="00775673">
        <w:rPr>
          <w:rFonts w:ascii="Trebuchet MS" w:eastAsia="Times New Roman" w:hAnsi="Trebuchet MS" w:cs="Calibri"/>
        </w:rPr>
        <w:t xml:space="preserve">sesc </w:t>
      </w:r>
      <w:r w:rsidRPr="00775673">
        <w:rPr>
          <w:rFonts w:ascii="Trebuchet MS" w:eastAsia="Times New Roman" w:hAnsi="Trebuchet MS" w:cs="Calibri"/>
        </w:rPr>
        <w:t>î</w:t>
      </w:r>
      <w:r w:rsidR="00181A36" w:rsidRPr="00775673">
        <w:rPr>
          <w:rFonts w:ascii="Trebuchet MS" w:eastAsia="Times New Roman" w:hAnsi="Trebuchet MS" w:cs="Calibri"/>
        </w:rPr>
        <w:t>n baza de date</w:t>
      </w:r>
      <w:r w:rsidRPr="00775673">
        <w:rPr>
          <w:rFonts w:ascii="Trebuchet MS" w:eastAsia="Times New Roman" w:hAnsi="Trebuchet MS" w:cs="Calibri"/>
        </w:rPr>
        <w:t xml:space="preserve"> şi pentru celelalte se prezintă</w:t>
      </w:r>
      <w:r w:rsidR="00181A36" w:rsidRPr="00775673">
        <w:rPr>
          <w:rFonts w:ascii="Trebuchet MS" w:eastAsia="Times New Roman" w:hAnsi="Trebuchet MS" w:cs="Calibri"/>
        </w:rPr>
        <w:t xml:space="preserve"> oferte, se bifează da şi la pct. 4.1 şi la pct.4.4., iar la rub</w:t>
      </w:r>
      <w:r w:rsidRPr="00775673">
        <w:rPr>
          <w:rFonts w:ascii="Trebuchet MS" w:eastAsia="Times New Roman" w:hAnsi="Trebuchet MS" w:cs="Calibri"/>
        </w:rPr>
        <w:t>rica Observaţii expertul va menționa că</w:t>
      </w:r>
      <w:r w:rsidR="00181A36" w:rsidRPr="00775673">
        <w:rPr>
          <w:rFonts w:ascii="Trebuchet MS" w:eastAsia="Times New Roman" w:hAnsi="Trebuchet MS" w:cs="Calibri"/>
        </w:rPr>
        <w:t xml:space="preserve"> preţurile pentru bu</w:t>
      </w:r>
      <w:r w:rsidRPr="00775673">
        <w:rPr>
          <w:rFonts w:ascii="Trebuchet MS" w:eastAsia="Times New Roman" w:hAnsi="Trebuchet MS" w:cs="Calibri"/>
        </w:rPr>
        <w:t>nuri/servicii</w:t>
      </w:r>
      <w:r w:rsidR="00181A36" w:rsidRPr="00775673">
        <w:rPr>
          <w:rFonts w:ascii="Trebuchet MS" w:eastAsia="Times New Roman" w:hAnsi="Trebuchet MS" w:cs="Calibri"/>
        </w:rPr>
        <w:t xml:space="preserve"> sunt incluse </w:t>
      </w:r>
      <w:r w:rsidRPr="00775673">
        <w:rPr>
          <w:rFonts w:ascii="Trebuchet MS" w:eastAsia="Times New Roman" w:hAnsi="Trebuchet MS" w:cs="Calibri"/>
        </w:rPr>
        <w:t>î</w:t>
      </w:r>
      <w:r w:rsidR="00181A36" w:rsidRPr="00775673">
        <w:rPr>
          <w:rFonts w:ascii="Trebuchet MS" w:eastAsia="Times New Roman" w:hAnsi="Trebuchet MS" w:cs="Calibri"/>
        </w:rPr>
        <w:t>n cheltuieli.</w:t>
      </w:r>
    </w:p>
    <w:p w:rsidR="00144440" w:rsidRDefault="00144440" w:rsidP="00144440">
      <w:pPr>
        <w:spacing w:after="0"/>
        <w:jc w:val="both"/>
        <w:rPr>
          <w:rFonts w:ascii="Trebuchet MS" w:eastAsia="Times New Roman" w:hAnsi="Trebuchet MS" w:cs="Calibri"/>
          <w:b/>
          <w:i/>
        </w:rPr>
      </w:pPr>
    </w:p>
    <w:p w:rsidR="00181A36" w:rsidRPr="00144440" w:rsidRDefault="00181A36" w:rsidP="00144440">
      <w:pPr>
        <w:spacing w:after="0"/>
        <w:jc w:val="both"/>
        <w:rPr>
          <w:rFonts w:ascii="Trebuchet MS" w:eastAsia="Times New Roman" w:hAnsi="Trebuchet MS" w:cs="Calibri"/>
          <w:b/>
          <w:i/>
        </w:rPr>
      </w:pPr>
      <w:r w:rsidRPr="00775673">
        <w:rPr>
          <w:rFonts w:ascii="Trebuchet MS" w:eastAsia="Times New Roman" w:hAnsi="Trebuchet MS" w:cs="Calibri"/>
          <w:b/>
          <w:bCs/>
        </w:rPr>
        <w:t>4.5.  La fundamentarea costului inve</w:t>
      </w:r>
      <w:r w:rsidR="00B51532" w:rsidRPr="00775673">
        <w:rPr>
          <w:rFonts w:ascii="Trebuchet MS" w:eastAsia="Times New Roman" w:hAnsi="Trebuchet MS" w:cs="Calibri"/>
          <w:b/>
          <w:bCs/>
        </w:rPr>
        <w:t xml:space="preserve">stiţiei de bază s-a ţinut cont </w:t>
      </w:r>
      <w:r w:rsidRPr="00775673">
        <w:rPr>
          <w:rFonts w:ascii="Trebuchet MS" w:eastAsia="Times New Roman" w:hAnsi="Trebuchet MS" w:cs="Calibri"/>
          <w:b/>
          <w:bCs/>
        </w:rPr>
        <w:t xml:space="preserve">de standardul de cost stabilit  prin HG 363/2010 cu completările şi modificările ulterioare? </w:t>
      </w:r>
    </w:p>
    <w:p w:rsidR="00181A36" w:rsidRPr="00775673" w:rsidRDefault="00181A36" w:rsidP="00181A36">
      <w:pPr>
        <w:keepNext/>
        <w:keepLines/>
        <w:spacing w:before="200" w:after="0"/>
        <w:jc w:val="both"/>
        <w:outlineLvl w:val="1"/>
        <w:rPr>
          <w:rFonts w:ascii="Trebuchet MS" w:eastAsia="Times New Roman" w:hAnsi="Trebuchet MS" w:cs="Calibri"/>
          <w:bCs/>
        </w:rPr>
      </w:pPr>
      <w:r w:rsidRPr="00775673">
        <w:rPr>
          <w:rFonts w:ascii="Trebuchet MS" w:eastAsia="Times New Roman" w:hAnsi="Trebuchet MS" w:cs="Calibri"/>
          <w:b/>
          <w:bCs/>
        </w:rPr>
        <w:t>Conform prevederilor art.8 alin. (3) lit.(c) din HG nr.226/2015 cu m</w:t>
      </w:r>
      <w:r w:rsidR="00B51532" w:rsidRPr="00775673">
        <w:rPr>
          <w:rFonts w:ascii="Trebuchet MS" w:eastAsia="Times New Roman" w:hAnsi="Trebuchet MS" w:cs="Calibri"/>
          <w:b/>
          <w:bCs/>
        </w:rPr>
        <w:t>o</w:t>
      </w:r>
      <w:r w:rsidRPr="00775673">
        <w:rPr>
          <w:rFonts w:ascii="Trebuchet MS" w:eastAsia="Times New Roman" w:hAnsi="Trebuchet MS" w:cs="Calibri"/>
          <w:b/>
          <w:bCs/>
        </w:rPr>
        <w:t xml:space="preserve">dificările și completările ulterioare, </w:t>
      </w:r>
      <w:r w:rsidRPr="00775673">
        <w:rPr>
          <w:rFonts w:ascii="Trebuchet MS" w:eastAsia="Times New Roman" w:hAnsi="Trebuchet MS" w:cs="Calibri"/>
          <w:bCs/>
        </w:rPr>
        <w:t>expertul compară costurile utilizate pentru întocmirea devizelor pe obiect aferente capitolului 4 al devizului general, cu valoarea costurilor standard stabilite prin HG nr.363/2010 cu completările şi modificările ulterioare</w:t>
      </w:r>
      <w:r w:rsidRPr="00775673" w:rsidDel="00A2695B">
        <w:rPr>
          <w:rFonts w:ascii="Trebuchet MS" w:eastAsia="Times New Roman" w:hAnsi="Trebuchet MS" w:cs="Calibri"/>
          <w:bCs/>
        </w:rPr>
        <w:t xml:space="preserve"> </w:t>
      </w:r>
      <w:r w:rsidRPr="00775673">
        <w:rPr>
          <w:rFonts w:ascii="Trebuchet MS" w:eastAsia="Times New Roman" w:hAnsi="Trebuchet MS" w:cs="Calibri"/>
          <w:bCs/>
        </w:rPr>
        <w:t>pentru lucrări de investiţii. În situaţia în care valoarea unitară din cererea de finanţare este mai mare d</w:t>
      </w:r>
      <w:r w:rsidR="00144440">
        <w:rPr>
          <w:rFonts w:ascii="Trebuchet MS" w:eastAsia="Times New Roman" w:hAnsi="Trebuchet MS" w:cs="Calibri"/>
          <w:bCs/>
        </w:rPr>
        <w:t>ecât cea  stabilită</w:t>
      </w:r>
      <w:r w:rsidRPr="00775673">
        <w:rPr>
          <w:rFonts w:ascii="Trebuchet MS" w:eastAsia="Times New Roman" w:hAnsi="Trebuchet MS" w:cs="Calibri"/>
          <w:bCs/>
        </w:rPr>
        <w:t xml:space="preserve"> prin HG 363/2010 cu completările şi modificările ulterioare</w:t>
      </w:r>
      <w:r w:rsidRPr="00775673" w:rsidDel="00A2695B">
        <w:rPr>
          <w:rFonts w:ascii="Trebuchet MS" w:eastAsia="Times New Roman" w:hAnsi="Trebuchet MS" w:cs="Calibri"/>
          <w:bCs/>
        </w:rPr>
        <w:t xml:space="preserve"> </w:t>
      </w:r>
      <w:r w:rsidRPr="00775673">
        <w:rPr>
          <w:rFonts w:ascii="Trebuchet MS" w:eastAsia="Times New Roman" w:hAnsi="Trebuchet MS" w:cs="Calibri"/>
          <w:b/>
          <w:bCs/>
          <w:u w:val="single"/>
        </w:rPr>
        <w:t>pentru acelaşi tip  de investiţie</w:t>
      </w:r>
      <w:r w:rsidRPr="00775673">
        <w:rPr>
          <w:rFonts w:ascii="Trebuchet MS" w:eastAsia="Times New Roman" w:hAnsi="Trebuchet MS" w:cs="Calibri"/>
          <w:bCs/>
        </w:rPr>
        <w:t>, se solicită justificări privind fundamentarea costurilor adoptate şi, după caz, elaborarea de devize pe obiect distincte pentru categoriile de lucrări i</w:t>
      </w:r>
      <w:r w:rsidR="00144440">
        <w:rPr>
          <w:rFonts w:ascii="Trebuchet MS" w:eastAsia="Times New Roman" w:hAnsi="Trebuchet MS" w:cs="Calibri"/>
          <w:bCs/>
        </w:rPr>
        <w:t>ncluse în calculul costului după</w:t>
      </w:r>
      <w:r w:rsidRPr="00775673">
        <w:rPr>
          <w:rFonts w:ascii="Trebuchet MS" w:eastAsia="Times New Roman" w:hAnsi="Trebuchet MS" w:cs="Calibri"/>
          <w:bCs/>
        </w:rPr>
        <w:t xml:space="preserve"> cum urmeaz</w:t>
      </w:r>
      <w:r w:rsidR="00144440">
        <w:rPr>
          <w:rFonts w:ascii="Trebuchet MS" w:eastAsia="Times New Roman" w:hAnsi="Trebuchet MS" w:cs="Calibri"/>
          <w:bCs/>
        </w:rPr>
        <w:t>ă</w:t>
      </w:r>
      <w:r w:rsidRPr="00775673">
        <w:rPr>
          <w:rFonts w:ascii="Trebuchet MS" w:eastAsia="Times New Roman" w:hAnsi="Trebuchet MS" w:cs="Calibri"/>
          <w:bCs/>
        </w:rPr>
        <w:t>:</w:t>
      </w:r>
    </w:p>
    <w:p w:rsidR="00181A36" w:rsidRPr="00775673" w:rsidRDefault="00181A36" w:rsidP="00181A36">
      <w:pPr>
        <w:jc w:val="both"/>
        <w:rPr>
          <w:rFonts w:ascii="Trebuchet MS" w:hAnsi="Trebuchet MS" w:cs="Arial"/>
        </w:rPr>
      </w:pPr>
      <w:r w:rsidRPr="00775673">
        <w:rPr>
          <w:rFonts w:ascii="Trebuchet MS" w:hAnsi="Trebuchet MS" w:cs="Arial"/>
        </w:rPr>
        <w:t xml:space="preserve">Expertul compară valoarea costurilor C+M din bugetul propus </w:t>
      </w:r>
      <w:r w:rsidR="00144440">
        <w:rPr>
          <w:rFonts w:ascii="Trebuchet MS" w:hAnsi="Trebuchet MS" w:cs="Arial"/>
        </w:rPr>
        <w:t>în cererea de finanț</w:t>
      </w:r>
      <w:r w:rsidRPr="00775673">
        <w:rPr>
          <w:rFonts w:ascii="Trebuchet MS" w:hAnsi="Trebuchet MS" w:cs="Arial"/>
        </w:rPr>
        <w:t xml:space="preserve">are, cu valoarea costurilor standard stabilite </w:t>
      </w:r>
      <w:r w:rsidRPr="00775673">
        <w:rPr>
          <w:rFonts w:ascii="Trebuchet MS" w:eastAsia="Times New Roman" w:hAnsi="Trebuchet MS" w:cs="Calibri"/>
          <w:bCs/>
        </w:rPr>
        <w:t>prin HG 363/2010 cu completările şi modificările ulterioare,</w:t>
      </w:r>
      <w:r w:rsidRPr="00775673" w:rsidDel="00A2695B">
        <w:rPr>
          <w:rFonts w:ascii="Trebuchet MS" w:eastAsia="Times New Roman" w:hAnsi="Trebuchet MS" w:cs="Calibri"/>
          <w:bCs/>
        </w:rPr>
        <w:t xml:space="preserve"> </w:t>
      </w:r>
      <w:r w:rsidRPr="00775673">
        <w:rPr>
          <w:rFonts w:ascii="Trebuchet MS" w:hAnsi="Trebuchet MS" w:cs="Arial"/>
        </w:rPr>
        <w:t>pentru lucrări de investiţii. În situaţia în care valoarea unitară din cererea de finanţare es</w:t>
      </w:r>
      <w:r w:rsidR="00144440">
        <w:rPr>
          <w:rFonts w:ascii="Trebuchet MS" w:hAnsi="Trebuchet MS" w:cs="Arial"/>
        </w:rPr>
        <w:t>te mai mare decât cea  stabilită</w:t>
      </w:r>
      <w:r w:rsidRPr="00775673">
        <w:rPr>
          <w:rFonts w:ascii="Trebuchet MS" w:hAnsi="Trebuchet MS" w:cs="Arial"/>
        </w:rPr>
        <w:t xml:space="preserve"> </w:t>
      </w:r>
      <w:r w:rsidRPr="00775673">
        <w:rPr>
          <w:rFonts w:ascii="Trebuchet MS" w:eastAsia="Times New Roman" w:hAnsi="Trebuchet MS" w:cs="Calibri"/>
          <w:bCs/>
        </w:rPr>
        <w:t>prin HG 363/2010 cu completările şi modificările ulterioare,</w:t>
      </w:r>
      <w:r w:rsidRPr="00775673" w:rsidDel="00A2695B">
        <w:rPr>
          <w:rFonts w:ascii="Trebuchet MS" w:eastAsia="Times New Roman" w:hAnsi="Trebuchet MS" w:cs="Calibri"/>
          <w:bCs/>
        </w:rPr>
        <w:t xml:space="preserve"> </w:t>
      </w:r>
      <w:r w:rsidRPr="00775673">
        <w:rPr>
          <w:rFonts w:ascii="Trebuchet MS" w:hAnsi="Trebuchet MS" w:cs="Arial"/>
        </w:rPr>
        <w:t>pentru acelaşi tip  de investiţie, se solicită justificări privind fundamentarea costurilor adoptate şi, după caz, elaborarea de devize pe obiect distincte pentru categoriile de lucrări incluse în calculul costului dup</w:t>
      </w:r>
      <w:r w:rsidR="00144440">
        <w:rPr>
          <w:rFonts w:ascii="Trebuchet MS" w:hAnsi="Trebuchet MS" w:cs="Arial"/>
        </w:rPr>
        <w:t>ă cum urmează</w:t>
      </w:r>
      <w:r w:rsidRPr="00775673">
        <w:rPr>
          <w:rFonts w:ascii="Trebuchet MS" w:hAnsi="Trebuchet MS" w:cs="Arial"/>
        </w:rPr>
        <w:t>:</w:t>
      </w:r>
    </w:p>
    <w:p w:rsidR="00181A36" w:rsidRPr="00775673" w:rsidRDefault="00181A36" w:rsidP="00181A36">
      <w:pPr>
        <w:jc w:val="both"/>
        <w:rPr>
          <w:rFonts w:ascii="Trebuchet MS" w:hAnsi="Trebuchet MS" w:cs="Arial"/>
        </w:rPr>
      </w:pPr>
      <w:r w:rsidRPr="00775673">
        <w:rPr>
          <w:rFonts w:ascii="Trebuchet MS" w:hAnsi="Trebuchet MS" w:cs="Arial"/>
        </w:rPr>
        <w:t>-</w:t>
      </w:r>
      <w:r w:rsidRPr="00775673">
        <w:rPr>
          <w:rFonts w:ascii="Trebuchet MS" w:hAnsi="Trebuchet MS" w:cs="Arial"/>
        </w:rPr>
        <w:tab/>
        <w:t>În cazul in care expertul constat</w:t>
      </w:r>
      <w:r w:rsidR="00144440">
        <w:rPr>
          <w:rFonts w:ascii="Trebuchet MS" w:hAnsi="Trebuchet MS" w:cs="Arial"/>
        </w:rPr>
        <w:t>ă</w:t>
      </w:r>
      <w:r w:rsidRPr="00775673">
        <w:rPr>
          <w:rFonts w:ascii="Trebuchet MS" w:hAnsi="Trebuchet MS" w:cs="Arial"/>
        </w:rPr>
        <w:t xml:space="preserve"> c</w:t>
      </w:r>
      <w:r w:rsidR="00144440">
        <w:rPr>
          <w:rFonts w:ascii="Trebuchet MS" w:hAnsi="Trebuchet MS" w:cs="Arial"/>
        </w:rPr>
        <w:t>ă</w:t>
      </w:r>
      <w:r w:rsidRPr="00775673">
        <w:rPr>
          <w:rFonts w:ascii="Trebuchet MS" w:hAnsi="Trebuchet MS" w:cs="Arial"/>
        </w:rPr>
        <w:t xml:space="preserve"> v</w:t>
      </w:r>
      <w:r w:rsidR="00144440">
        <w:rPr>
          <w:rFonts w:ascii="Trebuchet MS" w:hAnsi="Trebuchet MS" w:cs="Arial"/>
        </w:rPr>
        <w:t>alorile C+M din bugetul propus î</w:t>
      </w:r>
      <w:r w:rsidRPr="00775673">
        <w:rPr>
          <w:rFonts w:ascii="Trebuchet MS" w:hAnsi="Trebuchet MS" w:cs="Arial"/>
        </w:rPr>
        <w:t>n cererea de finan</w:t>
      </w:r>
      <w:r w:rsidR="00144440">
        <w:rPr>
          <w:rFonts w:ascii="Trebuchet MS" w:hAnsi="Trebuchet MS" w:cs="Arial"/>
        </w:rPr>
        <w:t>ț</w:t>
      </w:r>
      <w:r w:rsidRPr="00775673">
        <w:rPr>
          <w:rFonts w:ascii="Trebuchet MS" w:hAnsi="Trebuchet MS" w:cs="Arial"/>
        </w:rPr>
        <w:t>are  prezi</w:t>
      </w:r>
      <w:r w:rsidR="00144440">
        <w:rPr>
          <w:rFonts w:ascii="Trebuchet MS" w:hAnsi="Trebuchet MS" w:cs="Arial"/>
        </w:rPr>
        <w:t>ntă</w:t>
      </w:r>
      <w:r w:rsidRPr="00775673">
        <w:rPr>
          <w:rFonts w:ascii="Trebuchet MS" w:hAnsi="Trebuchet MS" w:cs="Arial"/>
        </w:rPr>
        <w:t xml:space="preserve"> o abatere de p</w:t>
      </w:r>
      <w:r w:rsidR="00144440">
        <w:rPr>
          <w:rFonts w:ascii="Trebuchet MS" w:hAnsi="Trebuchet MS" w:cs="Arial"/>
        </w:rPr>
        <w:t>â</w:t>
      </w:r>
      <w:r w:rsidRPr="00775673">
        <w:rPr>
          <w:rFonts w:ascii="Trebuchet MS" w:hAnsi="Trebuchet MS" w:cs="Arial"/>
        </w:rPr>
        <w:t>n</w:t>
      </w:r>
      <w:r w:rsidR="00144440">
        <w:rPr>
          <w:rFonts w:ascii="Trebuchet MS" w:hAnsi="Trebuchet MS" w:cs="Arial"/>
        </w:rPr>
        <w:t>ă la 10% î</w:t>
      </w:r>
      <w:r w:rsidRPr="00775673">
        <w:rPr>
          <w:rFonts w:ascii="Trebuchet MS" w:hAnsi="Trebuchet MS" w:cs="Arial"/>
        </w:rPr>
        <w:t>n plus fa</w:t>
      </w:r>
      <w:r w:rsidR="00144440">
        <w:rPr>
          <w:rFonts w:ascii="Trebuchet MS" w:hAnsi="Trebuchet MS" w:cs="Arial"/>
        </w:rPr>
        <w:t>ță de costul de referiță</w:t>
      </w:r>
      <w:r w:rsidRPr="00775673">
        <w:rPr>
          <w:rFonts w:ascii="Trebuchet MS" w:hAnsi="Trebuchet MS" w:cs="Arial"/>
        </w:rPr>
        <w:t>, pentru investi</w:t>
      </w:r>
      <w:r w:rsidR="00144440">
        <w:rPr>
          <w:rFonts w:ascii="Trebuchet MS" w:hAnsi="Trebuchet MS" w:cs="Arial"/>
        </w:rPr>
        <w:t>ț</w:t>
      </w:r>
      <w:r w:rsidRPr="00775673">
        <w:rPr>
          <w:rFonts w:ascii="Trebuchet MS" w:hAnsi="Trebuchet MS" w:cs="Arial"/>
        </w:rPr>
        <w:t xml:space="preserve">iile noi </w:t>
      </w:r>
      <w:r w:rsidR="00144440">
        <w:rPr>
          <w:rFonts w:ascii="Trebuchet MS" w:hAnsi="Trebuchet MS" w:cs="Arial"/>
        </w:rPr>
        <w:t>ș</w:t>
      </w:r>
      <w:r w:rsidRPr="00775673">
        <w:rPr>
          <w:rFonts w:ascii="Trebuchet MS" w:hAnsi="Trebuchet MS" w:cs="Arial"/>
        </w:rPr>
        <w:t>i de p</w:t>
      </w:r>
      <w:r w:rsidR="00144440">
        <w:rPr>
          <w:rFonts w:ascii="Trebuchet MS" w:hAnsi="Trebuchet MS" w:cs="Arial"/>
        </w:rPr>
        <w:t>â</w:t>
      </w:r>
      <w:r w:rsidRPr="00775673">
        <w:rPr>
          <w:rFonts w:ascii="Trebuchet MS" w:hAnsi="Trebuchet MS" w:cs="Arial"/>
        </w:rPr>
        <w:t>n</w:t>
      </w:r>
      <w:r w:rsidR="00144440">
        <w:rPr>
          <w:rFonts w:ascii="Trebuchet MS" w:hAnsi="Trebuchet MS" w:cs="Arial"/>
        </w:rPr>
        <w:t>ă</w:t>
      </w:r>
      <w:r w:rsidRPr="00775673">
        <w:rPr>
          <w:rFonts w:ascii="Trebuchet MS" w:hAnsi="Trebuchet MS" w:cs="Arial"/>
        </w:rPr>
        <w:t xml:space="preserve"> la 15% </w:t>
      </w:r>
      <w:r w:rsidR="00144440">
        <w:rPr>
          <w:rFonts w:ascii="Trebuchet MS" w:hAnsi="Trebuchet MS" w:cs="Arial"/>
        </w:rPr>
        <w:t>în cazul intervențiilor la lucră</w:t>
      </w:r>
      <w:r w:rsidRPr="00775673">
        <w:rPr>
          <w:rFonts w:ascii="Trebuchet MS" w:hAnsi="Trebuchet MS" w:cs="Arial"/>
        </w:rPr>
        <w:t>rile existente, va considera proiectul eligibil f</w:t>
      </w:r>
      <w:r w:rsidR="00144440">
        <w:rPr>
          <w:rFonts w:ascii="Trebuchet MS" w:hAnsi="Trebuchet MS" w:cs="Arial"/>
        </w:rPr>
        <w:t>ă</w:t>
      </w:r>
      <w:r w:rsidRPr="00775673">
        <w:rPr>
          <w:rFonts w:ascii="Trebuchet MS" w:hAnsi="Trebuchet MS" w:cs="Arial"/>
        </w:rPr>
        <w:t>r</w:t>
      </w:r>
      <w:r w:rsidR="00144440">
        <w:rPr>
          <w:rFonts w:ascii="Trebuchet MS" w:hAnsi="Trebuchet MS" w:cs="Arial"/>
        </w:rPr>
        <w:t>ă a î</w:t>
      </w:r>
      <w:r w:rsidRPr="00775673">
        <w:rPr>
          <w:rFonts w:ascii="Trebuchet MS" w:hAnsi="Trebuchet MS" w:cs="Arial"/>
        </w:rPr>
        <w:t>ncepe o aprofundare a rezultatului;</w:t>
      </w:r>
    </w:p>
    <w:p w:rsidR="00181A36" w:rsidRPr="00775673" w:rsidRDefault="00181A36" w:rsidP="00181A36">
      <w:pPr>
        <w:jc w:val="both"/>
        <w:rPr>
          <w:rFonts w:ascii="Trebuchet MS" w:hAnsi="Trebuchet MS" w:cs="Arial"/>
        </w:rPr>
      </w:pPr>
      <w:r w:rsidRPr="00775673">
        <w:rPr>
          <w:rFonts w:ascii="Trebuchet MS" w:hAnsi="Trebuchet MS" w:cs="Arial"/>
        </w:rPr>
        <w:t>-</w:t>
      </w:r>
      <w:r w:rsidRPr="00775673">
        <w:rPr>
          <w:rFonts w:ascii="Trebuchet MS" w:hAnsi="Trebuchet MS" w:cs="Arial"/>
        </w:rPr>
        <w:tab/>
        <w:t xml:space="preserve"> În cazul </w:t>
      </w:r>
      <w:r w:rsidR="00144440">
        <w:rPr>
          <w:rFonts w:ascii="Trebuchet MS" w:hAnsi="Trebuchet MS" w:cs="Arial"/>
        </w:rPr>
        <w:t>î</w:t>
      </w:r>
      <w:r w:rsidRPr="00775673">
        <w:rPr>
          <w:rFonts w:ascii="Trebuchet MS" w:hAnsi="Trebuchet MS" w:cs="Arial"/>
        </w:rPr>
        <w:t>n care expertul constat</w:t>
      </w:r>
      <w:r w:rsidR="00144440">
        <w:rPr>
          <w:rFonts w:ascii="Trebuchet MS" w:hAnsi="Trebuchet MS" w:cs="Arial"/>
        </w:rPr>
        <w:t>ă</w:t>
      </w:r>
      <w:r w:rsidRPr="00775673">
        <w:rPr>
          <w:rFonts w:ascii="Trebuchet MS" w:hAnsi="Trebuchet MS" w:cs="Arial"/>
        </w:rPr>
        <w:t xml:space="preserve"> c</w:t>
      </w:r>
      <w:r w:rsidR="00144440">
        <w:rPr>
          <w:rFonts w:ascii="Trebuchet MS" w:hAnsi="Trebuchet MS" w:cs="Arial"/>
        </w:rPr>
        <w:t>ă</w:t>
      </w:r>
      <w:r w:rsidRPr="00775673">
        <w:rPr>
          <w:rFonts w:ascii="Trebuchet MS" w:hAnsi="Trebuchet MS" w:cs="Arial"/>
        </w:rPr>
        <w:t xml:space="preserve"> valorile C+M din bugetul propus </w:t>
      </w:r>
      <w:r w:rsidR="00144440">
        <w:rPr>
          <w:rFonts w:ascii="Trebuchet MS" w:hAnsi="Trebuchet MS" w:cs="Arial"/>
        </w:rPr>
        <w:t>î</w:t>
      </w:r>
      <w:r w:rsidRPr="00775673">
        <w:rPr>
          <w:rFonts w:ascii="Trebuchet MS" w:hAnsi="Trebuchet MS" w:cs="Arial"/>
        </w:rPr>
        <w:t>n cererea de finan</w:t>
      </w:r>
      <w:r w:rsidR="00144440">
        <w:rPr>
          <w:rFonts w:ascii="Trebuchet MS" w:hAnsi="Trebuchet MS" w:cs="Arial"/>
        </w:rPr>
        <w:t>ț</w:t>
      </w:r>
      <w:r w:rsidRPr="00775673">
        <w:rPr>
          <w:rFonts w:ascii="Trebuchet MS" w:hAnsi="Trebuchet MS" w:cs="Arial"/>
        </w:rPr>
        <w:t>are  prezin</w:t>
      </w:r>
      <w:r w:rsidR="00144440">
        <w:rPr>
          <w:rFonts w:ascii="Trebuchet MS" w:hAnsi="Trebuchet MS" w:cs="Arial"/>
        </w:rPr>
        <w:t>tă o abatere cuprinsă î</w:t>
      </w:r>
      <w:r w:rsidRPr="00775673">
        <w:rPr>
          <w:rFonts w:ascii="Trebuchet MS" w:hAnsi="Trebuchet MS" w:cs="Arial"/>
        </w:rPr>
        <w:t xml:space="preserve">ntre 10/15% </w:t>
      </w:r>
      <w:r w:rsidR="00144440">
        <w:rPr>
          <w:rFonts w:ascii="Trebuchet MS" w:hAnsi="Trebuchet MS" w:cs="Arial"/>
        </w:rPr>
        <w:t>ș</w:t>
      </w:r>
      <w:r w:rsidRPr="00775673">
        <w:rPr>
          <w:rFonts w:ascii="Trebuchet MS" w:hAnsi="Trebuchet MS" w:cs="Arial"/>
        </w:rPr>
        <w:t xml:space="preserve">i 30% </w:t>
      </w:r>
      <w:r w:rsidR="00144440">
        <w:rPr>
          <w:rFonts w:ascii="Trebuchet MS" w:hAnsi="Trebuchet MS" w:cs="Arial"/>
        </w:rPr>
        <w:t>î</w:t>
      </w:r>
      <w:r w:rsidRPr="00775673">
        <w:rPr>
          <w:rFonts w:ascii="Trebuchet MS" w:hAnsi="Trebuchet MS" w:cs="Arial"/>
        </w:rPr>
        <w:t>n plus fa</w:t>
      </w:r>
      <w:r w:rsidR="00144440">
        <w:rPr>
          <w:rFonts w:ascii="Trebuchet MS" w:hAnsi="Trebuchet MS" w:cs="Arial"/>
        </w:rPr>
        <w:t>ță</w:t>
      </w:r>
      <w:r w:rsidRPr="00775673">
        <w:rPr>
          <w:rFonts w:ascii="Trebuchet MS" w:hAnsi="Trebuchet MS" w:cs="Arial"/>
        </w:rPr>
        <w:t xml:space="preserve"> de costul de referin</w:t>
      </w:r>
      <w:r w:rsidR="00144440">
        <w:rPr>
          <w:rFonts w:ascii="Trebuchet MS" w:hAnsi="Trebuchet MS" w:cs="Arial"/>
        </w:rPr>
        <w:t>ță, va efectua o analiză aprofundată</w:t>
      </w:r>
      <w:r w:rsidRPr="00775673">
        <w:rPr>
          <w:rFonts w:ascii="Trebuchet MS" w:hAnsi="Trebuchet MS" w:cs="Arial"/>
        </w:rPr>
        <w:t xml:space="preserve"> a proiectului pentru verificarea valorilor C+M pe baza elementelor specifice din cadrul acestuia pentru fiecare obiect de investi</w:t>
      </w:r>
      <w:r w:rsidR="00144440">
        <w:rPr>
          <w:rFonts w:ascii="Trebuchet MS" w:hAnsi="Trebuchet MS" w:cs="Arial"/>
        </w:rPr>
        <w:t>ț</w:t>
      </w:r>
      <w:r w:rsidRPr="00775673">
        <w:rPr>
          <w:rFonts w:ascii="Trebuchet MS" w:hAnsi="Trebuchet MS" w:cs="Arial"/>
        </w:rPr>
        <w:t>ie la care se constat</w:t>
      </w:r>
      <w:r w:rsidR="00144440">
        <w:rPr>
          <w:rFonts w:ascii="Trebuchet MS" w:hAnsi="Trebuchet MS" w:cs="Arial"/>
        </w:rPr>
        <w:t>ă</w:t>
      </w:r>
      <w:r w:rsidRPr="00775673">
        <w:rPr>
          <w:rFonts w:ascii="Trebuchet MS" w:hAnsi="Trebuchet MS" w:cs="Arial"/>
        </w:rPr>
        <w:t xml:space="preserve"> dep</w:t>
      </w:r>
      <w:r w:rsidR="00144440">
        <w:rPr>
          <w:rFonts w:ascii="Trebuchet MS" w:hAnsi="Trebuchet MS" w:cs="Arial"/>
        </w:rPr>
        <w:t>ăș</w:t>
      </w:r>
      <w:r w:rsidRPr="00775673">
        <w:rPr>
          <w:rFonts w:ascii="Trebuchet MS" w:hAnsi="Trebuchet MS" w:cs="Arial"/>
        </w:rPr>
        <w:t>iri ale costurilor spec</w:t>
      </w:r>
      <w:r w:rsidR="00144440">
        <w:rPr>
          <w:rFonts w:ascii="Trebuchet MS" w:hAnsi="Trebuchet MS" w:cs="Arial"/>
        </w:rPr>
        <w:t>ific stabilite de AFIR. Totodată</w:t>
      </w:r>
      <w:r w:rsidRPr="00775673">
        <w:rPr>
          <w:rFonts w:ascii="Trebuchet MS" w:hAnsi="Trebuchet MS" w:cs="Arial"/>
        </w:rPr>
        <w:t xml:space="preserve"> acesta va solicita informa</w:t>
      </w:r>
      <w:r w:rsidR="00144440">
        <w:rPr>
          <w:rFonts w:ascii="Trebuchet MS" w:hAnsi="Trebuchet MS" w:cs="Arial"/>
        </w:rPr>
        <w:t>ț</w:t>
      </w:r>
      <w:r w:rsidRPr="00775673">
        <w:rPr>
          <w:rFonts w:ascii="Trebuchet MS" w:hAnsi="Trebuchet MS" w:cs="Arial"/>
        </w:rPr>
        <w:t>ii suplimentare beneficiarului din care s</w:t>
      </w:r>
      <w:r w:rsidR="00144440">
        <w:rPr>
          <w:rFonts w:ascii="Trebuchet MS" w:hAnsi="Trebuchet MS" w:cs="Arial"/>
        </w:rPr>
        <w:t>ă</w:t>
      </w:r>
      <w:r w:rsidRPr="00775673">
        <w:rPr>
          <w:rFonts w:ascii="Trebuchet MS" w:hAnsi="Trebuchet MS" w:cs="Arial"/>
        </w:rPr>
        <w:t xml:space="preserve"> reias</w:t>
      </w:r>
      <w:r w:rsidR="00144440">
        <w:rPr>
          <w:rFonts w:ascii="Trebuchet MS" w:hAnsi="Trebuchet MS" w:cs="Arial"/>
        </w:rPr>
        <w:t>ă</w:t>
      </w:r>
      <w:r w:rsidRPr="00775673">
        <w:rPr>
          <w:rFonts w:ascii="Trebuchet MS" w:hAnsi="Trebuchet MS" w:cs="Arial"/>
        </w:rPr>
        <w:t xml:space="preserve"> foarte clar modalitatea de ca</w:t>
      </w:r>
      <w:r w:rsidR="00144440">
        <w:rPr>
          <w:rFonts w:ascii="Trebuchet MS" w:hAnsi="Trebuchet MS" w:cs="Arial"/>
        </w:rPr>
        <w:t>lcul a valorii C+M, ș</w:t>
      </w:r>
      <w:r w:rsidRPr="00775673">
        <w:rPr>
          <w:rFonts w:ascii="Trebuchet MS" w:hAnsi="Trebuchet MS" w:cs="Arial"/>
        </w:rPr>
        <w:t>i prezentarea condi</w:t>
      </w:r>
      <w:r w:rsidR="00144440">
        <w:rPr>
          <w:rFonts w:ascii="Trebuchet MS" w:hAnsi="Trebuchet MS" w:cs="Arial"/>
        </w:rPr>
        <w:t>ț</w:t>
      </w:r>
      <w:r w:rsidRPr="00775673">
        <w:rPr>
          <w:rFonts w:ascii="Trebuchet MS" w:hAnsi="Trebuchet MS" w:cs="Arial"/>
        </w:rPr>
        <w:t>iilor specifice fiec</w:t>
      </w:r>
      <w:r w:rsidR="00144440">
        <w:rPr>
          <w:rFonts w:ascii="Trebuchet MS" w:hAnsi="Trebuchet MS" w:cs="Arial"/>
        </w:rPr>
        <w:t>ă</w:t>
      </w:r>
      <w:r w:rsidRPr="00775673">
        <w:rPr>
          <w:rFonts w:ascii="Trebuchet MS" w:hAnsi="Trebuchet MS" w:cs="Arial"/>
        </w:rPr>
        <w:t>rei investi</w:t>
      </w:r>
      <w:r w:rsidR="00144440">
        <w:rPr>
          <w:rFonts w:ascii="Trebuchet MS" w:hAnsi="Trebuchet MS" w:cs="Arial"/>
        </w:rPr>
        <w:t>ț</w:t>
      </w:r>
      <w:r w:rsidRPr="00775673">
        <w:rPr>
          <w:rFonts w:ascii="Trebuchet MS" w:hAnsi="Trebuchet MS" w:cs="Arial"/>
        </w:rPr>
        <w:t xml:space="preserve">ii </w:t>
      </w:r>
      <w:r w:rsidR="00144440">
        <w:rPr>
          <w:rFonts w:ascii="Trebuchet MS" w:hAnsi="Trebuchet MS" w:cs="Arial"/>
        </w:rPr>
        <w:t>î</w:t>
      </w:r>
      <w:r w:rsidRPr="00775673">
        <w:rPr>
          <w:rFonts w:ascii="Trebuchet MS" w:hAnsi="Trebuchet MS" w:cs="Arial"/>
        </w:rPr>
        <w:t>n parte, care au condus la dep</w:t>
      </w:r>
      <w:r w:rsidR="00144440">
        <w:rPr>
          <w:rFonts w:ascii="Trebuchet MS" w:hAnsi="Trebuchet MS" w:cs="Arial"/>
        </w:rPr>
        <w:t>ăș</w:t>
      </w:r>
      <w:r w:rsidRPr="00775673">
        <w:rPr>
          <w:rFonts w:ascii="Trebuchet MS" w:hAnsi="Trebuchet MS" w:cs="Arial"/>
        </w:rPr>
        <w:t>irea costulu</w:t>
      </w:r>
      <w:r w:rsidR="008A4F16">
        <w:rPr>
          <w:rFonts w:ascii="Trebuchet MS" w:hAnsi="Trebuchet MS" w:cs="Arial"/>
        </w:rPr>
        <w:t>i specific. Expertul va decide î</w:t>
      </w:r>
      <w:r w:rsidRPr="00775673">
        <w:rPr>
          <w:rFonts w:ascii="Trebuchet MS" w:hAnsi="Trebuchet MS" w:cs="Arial"/>
        </w:rPr>
        <w:t>n func</w:t>
      </w:r>
      <w:r w:rsidR="008A4F16">
        <w:rPr>
          <w:rFonts w:ascii="Trebuchet MS" w:hAnsi="Trebuchet MS" w:cs="Arial"/>
        </w:rPr>
        <w:t>ț</w:t>
      </w:r>
      <w:r w:rsidRPr="00775673">
        <w:rPr>
          <w:rFonts w:ascii="Trebuchet MS" w:hAnsi="Trebuchet MS" w:cs="Arial"/>
        </w:rPr>
        <w:t>ie de documentele primite eli</w:t>
      </w:r>
      <w:r w:rsidR="008A4F16">
        <w:rPr>
          <w:rFonts w:ascii="Trebuchet MS" w:hAnsi="Trebuchet MS" w:cs="Arial"/>
        </w:rPr>
        <w:t>gibilitatea proiectului precum și trecerea î</w:t>
      </w:r>
      <w:r w:rsidRPr="00775673">
        <w:rPr>
          <w:rFonts w:ascii="Trebuchet MS" w:hAnsi="Trebuchet MS" w:cs="Arial"/>
        </w:rPr>
        <w:t xml:space="preserve">n cheltuieli neeligibile a acelor cheltuieli care nu sunt justificate </w:t>
      </w:r>
      <w:r w:rsidR="008A4F16">
        <w:rPr>
          <w:rFonts w:ascii="Trebuchet MS" w:hAnsi="Trebuchet MS" w:cs="Arial"/>
        </w:rPr>
        <w:t>în mod corespunză</w:t>
      </w:r>
      <w:r w:rsidRPr="00775673">
        <w:rPr>
          <w:rFonts w:ascii="Trebuchet MS" w:hAnsi="Trebuchet MS" w:cs="Arial"/>
        </w:rPr>
        <w:t xml:space="preserve">tor. </w:t>
      </w:r>
    </w:p>
    <w:p w:rsidR="00181A36" w:rsidRDefault="00181A36" w:rsidP="00181A36">
      <w:pPr>
        <w:jc w:val="both"/>
        <w:rPr>
          <w:rFonts w:ascii="Trebuchet MS" w:hAnsi="Trebuchet MS" w:cs="Arial"/>
        </w:rPr>
      </w:pPr>
      <w:r w:rsidRPr="00775673">
        <w:rPr>
          <w:rFonts w:ascii="Trebuchet MS" w:hAnsi="Trebuchet MS" w:cs="Arial"/>
        </w:rPr>
        <w:t xml:space="preserve">Decizia luata </w:t>
      </w:r>
      <w:r w:rsidR="00B7294F">
        <w:rPr>
          <w:rFonts w:ascii="Trebuchet MS" w:hAnsi="Trebuchet MS" w:cs="Arial"/>
        </w:rPr>
        <w:t>va fi justificata in detaliu (</w:t>
      </w:r>
      <w:r w:rsidRPr="00775673">
        <w:rPr>
          <w:rFonts w:ascii="Trebuchet MS" w:hAnsi="Trebuchet MS" w:cs="Arial"/>
        </w:rPr>
        <w:t>pentru fiecare obiect de investitie analizat)</w:t>
      </w:r>
      <w:r w:rsidR="00B7294F">
        <w:rPr>
          <w:rFonts w:ascii="Trebuchet MS" w:hAnsi="Trebuchet MS" w:cs="Arial"/>
        </w:rPr>
        <w:t xml:space="preserve"> </w:t>
      </w:r>
      <w:r w:rsidRPr="00775673">
        <w:rPr>
          <w:rFonts w:ascii="Trebuchet MS" w:hAnsi="Trebuchet MS" w:cs="Arial"/>
        </w:rPr>
        <w:t xml:space="preserve">la rubrica observatii din fisa de evaluare E1.2; </w:t>
      </w:r>
    </w:p>
    <w:p w:rsidR="00181A36" w:rsidRPr="00775673" w:rsidRDefault="00181A36" w:rsidP="00181A36">
      <w:pPr>
        <w:jc w:val="both"/>
        <w:rPr>
          <w:rFonts w:ascii="Trebuchet MS" w:eastAsia="SimSun" w:hAnsi="Trebuchet MS" w:cs="Calibri"/>
          <w:b/>
          <w:bCs/>
          <w:u w:val="single"/>
          <w:lang w:eastAsia="fr-FR"/>
        </w:rPr>
      </w:pPr>
      <w:r w:rsidRPr="00775673">
        <w:rPr>
          <w:rFonts w:ascii="Trebuchet MS" w:eastAsia="SimSun" w:hAnsi="Trebuchet MS" w:cs="Calibri"/>
          <w:b/>
          <w:bCs/>
          <w:u w:val="single"/>
          <w:lang w:eastAsia="fr-FR"/>
        </w:rPr>
        <w:lastRenderedPageBreak/>
        <w:t>5. Verificarea Planului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181A36" w:rsidRPr="00775673" w:rsidTr="00B51532">
        <w:trPr>
          <w:cantSplit/>
          <w:trHeight w:val="416"/>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keepNext/>
              <w:spacing w:after="0"/>
              <w:ind w:left="-540" w:firstLine="540"/>
              <w:outlineLvl w:val="0"/>
              <w:rPr>
                <w:rFonts w:ascii="Trebuchet MS" w:eastAsia="Times New Roman" w:hAnsi="Trebuchet MS" w:cs="Calibri"/>
                <w:b/>
                <w:bCs/>
                <w:sz w:val="20"/>
                <w:szCs w:val="20"/>
              </w:rPr>
            </w:pPr>
            <w:r w:rsidRPr="00775673">
              <w:rPr>
                <w:rFonts w:ascii="Trebuchet MS" w:eastAsia="Times New Roman" w:hAnsi="Trebuchet MS" w:cs="Calibri"/>
                <w:b/>
                <w:bCs/>
                <w:sz w:val="20"/>
                <w:szCs w:val="20"/>
              </w:rPr>
              <w:t xml:space="preserve">Plan Financiar Totalizator </w:t>
            </w:r>
            <w:r w:rsidR="00B51532" w:rsidRPr="00775673">
              <w:rPr>
                <w:rFonts w:ascii="Trebuchet MS" w:eastAsia="Times New Roman" w:hAnsi="Trebuchet MS" w:cs="Calibri"/>
                <w:b/>
                <w:bCs/>
                <w:sz w:val="20"/>
                <w:szCs w:val="20"/>
              </w:rPr>
              <w:t>M</w:t>
            </w:r>
            <w:r w:rsidRPr="00775673">
              <w:rPr>
                <w:rFonts w:ascii="Trebuchet MS" w:eastAsia="Times New Roman" w:hAnsi="Trebuchet MS" w:cs="Calibri"/>
                <w:b/>
                <w:bCs/>
                <w:sz w:val="20"/>
                <w:szCs w:val="20"/>
              </w:rPr>
              <w:t xml:space="preserve">ăsura </w:t>
            </w:r>
            <w:r w:rsidR="00DD0DAA">
              <w:rPr>
                <w:rFonts w:ascii="Trebuchet MS" w:eastAsia="Times New Roman" w:hAnsi="Trebuchet MS" w:cs="Calibri"/>
                <w:b/>
                <w:bCs/>
                <w:sz w:val="20"/>
                <w:szCs w:val="20"/>
              </w:rPr>
              <w:t>6/</w:t>
            </w:r>
            <w:r w:rsidR="00704A0C">
              <w:rPr>
                <w:rFonts w:ascii="Trebuchet MS" w:eastAsia="Times New Roman" w:hAnsi="Trebuchet MS" w:cs="Calibri"/>
                <w:b/>
                <w:bCs/>
                <w:sz w:val="20"/>
                <w:szCs w:val="20"/>
              </w:rPr>
              <w:t>6B</w:t>
            </w:r>
          </w:p>
        </w:tc>
      </w:tr>
      <w:tr w:rsidR="00181A36" w:rsidRPr="00775673" w:rsidTr="00B51532">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154CAD">
            <w:pPr>
              <w:spacing w:after="0"/>
              <w:ind w:left="-540" w:firstLine="540"/>
              <w:jc w:val="center"/>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Cheltuiel</w:t>
            </w:r>
            <w:r w:rsidR="00154CAD">
              <w:rPr>
                <w:rFonts w:ascii="Trebuchet MS" w:eastAsia="Times New Roman" w:hAnsi="Trebuchet MS" w:cs="Calibri"/>
                <w:b/>
                <w:snapToGrid w:val="0"/>
                <w:sz w:val="20"/>
                <w:szCs w:val="20"/>
              </w:rPr>
              <w:t xml:space="preserve">i         </w:t>
            </w:r>
            <w:r w:rsidRPr="00775673">
              <w:rPr>
                <w:rFonts w:ascii="Trebuchet MS" w:eastAsia="Times New Roman" w:hAnsi="Trebuchet MS" w:cs="Calibri"/>
                <w:b/>
                <w:snapToGrid w:val="0"/>
                <w:sz w:val="20"/>
                <w:szCs w:val="20"/>
              </w:rPr>
              <w:t>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Total proiect</w:t>
            </w:r>
          </w:p>
        </w:tc>
      </w:tr>
      <w:tr w:rsidR="00181A36" w:rsidRPr="00775673" w:rsidTr="00B51532">
        <w:trPr>
          <w:trHeight w:val="301"/>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3</w:t>
            </w:r>
          </w:p>
        </w:tc>
      </w:tr>
      <w:tr w:rsidR="00181A36" w:rsidRPr="00775673" w:rsidTr="00B51532">
        <w:trPr>
          <w:trHeight w:val="405"/>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r>
      <w:tr w:rsidR="00181A36" w:rsidRPr="00775673" w:rsidTr="00B51532">
        <w:trPr>
          <w:trHeight w:val="425"/>
        </w:trPr>
        <w:tc>
          <w:tcPr>
            <w:tcW w:w="3117" w:type="dxa"/>
            <w:tcBorders>
              <w:top w:val="single" w:sz="4" w:space="0" w:color="auto"/>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hAnsi="Trebuchet MS" w:cs="Calibri"/>
                <w:b/>
                <w:snapToGrid w:val="0"/>
                <w:sz w:val="20"/>
                <w:szCs w:val="20"/>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hAnsi="Trebuchet MS" w:cs="Calibri"/>
                <w:b/>
                <w:snapToGrid w:val="0"/>
                <w:sz w:val="20"/>
                <w:szCs w:val="20"/>
              </w:rPr>
              <w:t>2. Cofinanţare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hAnsi="Trebuchet MS" w:cs="Calibri"/>
                <w:snapToGrid w:val="0"/>
                <w:sz w:val="20"/>
                <w:szCs w:val="20"/>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hAnsi="Trebuchet MS" w:cs="Calibri"/>
                <w:snapToGrid w:val="0"/>
                <w:sz w:val="20"/>
                <w:szCs w:val="20"/>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404"/>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410"/>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b/>
                <w:snapToGrid w:val="0"/>
                <w:sz w:val="20"/>
                <w:szCs w:val="20"/>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bl>
    <w:p w:rsidR="00181A36" w:rsidRPr="00775673" w:rsidRDefault="00181A36" w:rsidP="00181A36">
      <w:pPr>
        <w:jc w:val="both"/>
        <w:rPr>
          <w:rFonts w:ascii="Trebuchet MS" w:eastAsia="SimSun" w:hAnsi="Trebuchet MS" w:cs="Calibri"/>
          <w:b/>
          <w:bCs/>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0"/>
      </w:tblGrid>
      <w:tr w:rsidR="00181A36" w:rsidRPr="00775673" w:rsidTr="00BA1ED3">
        <w:trPr>
          <w:trHeight w:val="1927"/>
        </w:trPr>
        <w:tc>
          <w:tcPr>
            <w:tcW w:w="5000" w:type="pct"/>
            <w:tcBorders>
              <w:top w:val="single" w:sz="4" w:space="0" w:color="auto"/>
              <w:left w:val="nil"/>
              <w:bottom w:val="nil"/>
              <w:right w:val="nil"/>
            </w:tcBorders>
            <w:shd w:val="clear" w:color="auto" w:fill="auto"/>
          </w:tcPr>
          <w:p w:rsidR="00181A36" w:rsidRPr="00775673" w:rsidRDefault="00181A36" w:rsidP="00BA1ED3">
            <w:pPr>
              <w:keepNext/>
              <w:spacing w:after="0"/>
              <w:ind w:left="-540" w:firstLine="540"/>
              <w:jc w:val="both"/>
              <w:outlineLvl w:val="8"/>
              <w:rPr>
                <w:rFonts w:ascii="Trebuchet MS" w:eastAsia="SimSun" w:hAnsi="Trebuchet MS" w:cs="Calibri"/>
                <w:color w:val="000000"/>
                <w:lang w:eastAsia="fr-FR"/>
              </w:rPr>
            </w:pPr>
          </w:p>
          <w:p w:rsidR="00181A36" w:rsidRPr="00775673" w:rsidRDefault="00181A36" w:rsidP="00BA1ED3">
            <w:pPr>
              <w:numPr>
                <w:ilvl w:val="12"/>
                <w:numId w:val="0"/>
              </w:numPr>
              <w:tabs>
                <w:tab w:val="right" w:pos="10207"/>
              </w:tabs>
              <w:spacing w:after="0"/>
              <w:ind w:right="-2"/>
              <w:rPr>
                <w:rFonts w:ascii="Trebuchet MS" w:eastAsia="Times New Roman" w:hAnsi="Trebuchet MS" w:cs="Calibri"/>
                <w:b/>
                <w:bCs/>
                <w:lang w:eastAsia="fr-FR"/>
              </w:rPr>
            </w:pPr>
            <w:r w:rsidRPr="00775673">
              <w:rPr>
                <w:rFonts w:ascii="Trebuchet MS" w:eastAsia="Times New Roman" w:hAnsi="Trebuchet MS" w:cs="Calibri"/>
                <w:b/>
                <w:bCs/>
              </w:rPr>
              <w:t>Formule de calcul:                                               Restricţii</w:t>
            </w:r>
          </w:p>
          <w:p w:rsidR="00181A36" w:rsidRPr="00775673" w:rsidRDefault="00181A36" w:rsidP="00BA1ED3">
            <w:pPr>
              <w:numPr>
                <w:ilvl w:val="12"/>
                <w:numId w:val="0"/>
              </w:numPr>
              <w:tabs>
                <w:tab w:val="right" w:pos="10207"/>
              </w:tabs>
              <w:spacing w:after="0"/>
              <w:ind w:right="-2"/>
              <w:rPr>
                <w:rFonts w:ascii="Trebuchet MS" w:eastAsia="Times New Roman" w:hAnsi="Trebuchet MS" w:cs="Calibri"/>
                <w:lang w:eastAsia="fr-FR"/>
              </w:rPr>
            </w:pPr>
            <w:r w:rsidRPr="00775673">
              <w:rPr>
                <w:rFonts w:ascii="Trebuchet MS" w:eastAsia="Times New Roman" w:hAnsi="Trebuchet MS" w:cs="Calibri"/>
              </w:rPr>
              <w:t>Col.3 = col.1 + col.2                 R.1, col.1= Procent contribuţie publică</w:t>
            </w:r>
            <w:r w:rsidRPr="00775673" w:rsidDel="002F124B">
              <w:rPr>
                <w:rFonts w:ascii="Trebuchet MS" w:eastAsia="Times New Roman" w:hAnsi="Trebuchet MS" w:cs="Calibri"/>
              </w:rPr>
              <w:t xml:space="preserve"> </w:t>
            </w:r>
            <w:r w:rsidRPr="00775673">
              <w:rPr>
                <w:rFonts w:ascii="Trebuchet MS" w:eastAsia="Times New Roman" w:hAnsi="Trebuchet MS" w:cs="Calibri"/>
              </w:rPr>
              <w:t>x R. 4, col.1</w:t>
            </w:r>
          </w:p>
          <w:p w:rsidR="00181A36" w:rsidRPr="00775673" w:rsidRDefault="00181A36" w:rsidP="00BA1ED3">
            <w:pPr>
              <w:numPr>
                <w:ilvl w:val="12"/>
                <w:numId w:val="0"/>
              </w:numPr>
              <w:tabs>
                <w:tab w:val="right" w:pos="10207"/>
              </w:tabs>
              <w:spacing w:after="0"/>
              <w:ind w:right="-2"/>
              <w:rPr>
                <w:rFonts w:ascii="Trebuchet MS" w:eastAsia="Times New Roman" w:hAnsi="Trebuchet MS" w:cs="Calibri"/>
                <w:lang w:eastAsia="fr-FR"/>
              </w:rPr>
            </w:pPr>
            <w:r w:rsidRPr="00775673">
              <w:rPr>
                <w:rFonts w:ascii="Trebuchet MS" w:eastAsia="Times New Roman" w:hAnsi="Trebuchet MS" w:cs="Calibri"/>
              </w:rPr>
              <w:t xml:space="preserve"> R.4  = R.1 + R.2 + R.3                                               </w:t>
            </w:r>
          </w:p>
          <w:p w:rsidR="00181A36" w:rsidRPr="00775673" w:rsidRDefault="00181A36" w:rsidP="00BA1ED3">
            <w:pPr>
              <w:overflowPunct w:val="0"/>
              <w:autoSpaceDE w:val="0"/>
              <w:autoSpaceDN w:val="0"/>
              <w:adjustRightInd w:val="0"/>
              <w:spacing w:after="0"/>
              <w:ind w:left="-540" w:firstLine="540"/>
              <w:jc w:val="center"/>
              <w:textAlignment w:val="baseline"/>
              <w:rPr>
                <w:rFonts w:ascii="Trebuchet MS" w:eastAsia="Times New Roman" w:hAnsi="Trebuchet MS" w:cs="Calibri"/>
                <w:bCs/>
                <w:lang w:eastAsia="fr-FR"/>
              </w:rPr>
            </w:pPr>
            <w:r w:rsidRPr="00775673">
              <w:rPr>
                <w:rFonts w:ascii="Trebuchet MS" w:eastAsia="Times New Roman" w:hAnsi="Trebuchet MS" w:cs="Calibri"/>
              </w:rPr>
              <w:t xml:space="preserve">R.2 = R.2.1 + R.2.2           </w:t>
            </w:r>
            <w:r w:rsidRPr="00775673">
              <w:rPr>
                <w:rFonts w:ascii="Trebuchet MS" w:eastAsia="Times New Roman" w:hAnsi="Trebuchet MS" w:cs="Calibri"/>
                <w:i/>
              </w:rPr>
              <w:t>Procent avans = Avans solicitat / Ajutor public nerambursabil*100</w:t>
            </w:r>
          </w:p>
        </w:tc>
      </w:tr>
    </w:tbl>
    <w:p w:rsidR="00181A36" w:rsidRPr="00775673" w:rsidRDefault="00181A36" w:rsidP="009E57FC">
      <w:pPr>
        <w:pStyle w:val="Listparagraf"/>
        <w:numPr>
          <w:ilvl w:val="1"/>
          <w:numId w:val="14"/>
        </w:numPr>
        <w:spacing w:after="0"/>
        <w:jc w:val="both"/>
        <w:rPr>
          <w:rFonts w:ascii="Trebuchet MS" w:eastAsia="Times New Roman" w:hAnsi="Trebuchet MS" w:cs="Calibri"/>
          <w:b/>
          <w:u w:val="single"/>
          <w:lang w:val="ro-RO"/>
        </w:rPr>
      </w:pPr>
      <w:r w:rsidRPr="00775673">
        <w:rPr>
          <w:rFonts w:ascii="Trebuchet MS" w:eastAsia="Times New Roman" w:hAnsi="Trebuchet MS" w:cs="Calibri"/>
          <w:b/>
          <w:u w:val="single"/>
          <w:lang w:val="ro-RO"/>
        </w:rPr>
        <w:t xml:space="preserve">Planul financiar este corect completat şi respectă gradul de intervenţie publică? </w:t>
      </w:r>
    </w:p>
    <w:p w:rsidR="009E57FC" w:rsidRPr="00775673" w:rsidRDefault="00181A36" w:rsidP="009E57FC">
      <w:pPr>
        <w:spacing w:before="240" w:after="240"/>
        <w:jc w:val="both"/>
        <w:rPr>
          <w:rFonts w:ascii="Trebuchet MS" w:eastAsia="Times New Roman" w:hAnsi="Trebuchet MS" w:cs="Calibri"/>
        </w:rPr>
      </w:pPr>
      <w:r w:rsidRPr="00775673">
        <w:rPr>
          <w:rFonts w:ascii="Trebuchet MS" w:eastAsia="Times New Roman" w:hAnsi="Trebuchet MS" w:cs="Calibri"/>
        </w:rPr>
        <w:t>Expertul verifică dacă</w:t>
      </w:r>
      <w:r w:rsidR="009E57FC" w:rsidRPr="00775673">
        <w:rPr>
          <w:rFonts w:ascii="Trebuchet MS" w:eastAsia="Times New Roman" w:hAnsi="Trebuchet MS" w:cs="Calibri"/>
        </w:rPr>
        <w:t xml:space="preserve"> p</w:t>
      </w:r>
      <w:r w:rsidRPr="00775673">
        <w:rPr>
          <w:rFonts w:ascii="Trebuchet MS" w:eastAsia="Times New Roman" w:hAnsi="Trebuchet MS" w:cs="Calibri"/>
        </w:rPr>
        <w:t>lanul financiar este completat corect.</w:t>
      </w:r>
    </w:p>
    <w:p w:rsidR="00181A36" w:rsidRPr="00775673" w:rsidRDefault="00181A36" w:rsidP="009E57FC">
      <w:pPr>
        <w:spacing w:before="240" w:after="240"/>
        <w:jc w:val="both"/>
        <w:rPr>
          <w:rFonts w:ascii="Trebuchet MS" w:eastAsia="Times New Roman" w:hAnsi="Trebuchet MS" w:cs="Calibri"/>
        </w:rPr>
      </w:pPr>
      <w:r w:rsidRPr="00775673">
        <w:rPr>
          <w:rFonts w:ascii="Trebuchet MS" w:eastAsia="Times New Roman" w:hAnsi="Trebuchet MS" w:cs="Calibri"/>
        </w:rPr>
        <w:t>În situația în care proiectul îndeplinește condițiile de mai sus expertul bifează în caseta corespunzatoare DA, în caz contrar expertul bifează in caseta corespunzatoare NU şi îşi motivează poziţia în linia prevăzută în acest scop la rubrica Observaţii.</w:t>
      </w:r>
    </w:p>
    <w:p w:rsidR="00181A36" w:rsidRPr="00775673" w:rsidRDefault="00181A36" w:rsidP="00181A36">
      <w:pPr>
        <w:spacing w:after="0"/>
        <w:ind w:firstLine="540"/>
        <w:jc w:val="both"/>
        <w:rPr>
          <w:rFonts w:ascii="Trebuchet MS" w:eastAsia="Times New Roman" w:hAnsi="Trebuchet MS" w:cs="Calibri"/>
          <w:b/>
        </w:rPr>
      </w:pPr>
    </w:p>
    <w:p w:rsidR="00181A36" w:rsidRPr="00775673" w:rsidRDefault="00C05735" w:rsidP="00702633">
      <w:pPr>
        <w:spacing w:after="0"/>
        <w:rPr>
          <w:rFonts w:ascii="Trebuchet MS" w:eastAsia="Times New Roman" w:hAnsi="Trebuchet MS" w:cs="Calibri"/>
          <w:b/>
          <w:u w:val="single"/>
        </w:rPr>
      </w:pPr>
      <w:r>
        <w:rPr>
          <w:rFonts w:ascii="Trebuchet MS" w:eastAsia="Times New Roman" w:hAnsi="Trebuchet MS" w:cs="Calibri"/>
          <w:b/>
          <w:u w:val="single"/>
        </w:rPr>
        <w:t>5.2 Proiectul se încadrează</w:t>
      </w:r>
      <w:r w:rsidR="00181A36" w:rsidRPr="00775673">
        <w:rPr>
          <w:rFonts w:ascii="Trebuchet MS" w:eastAsia="Times New Roman" w:hAnsi="Trebuchet MS" w:cs="Calibri"/>
          <w:b/>
          <w:u w:val="single"/>
        </w:rPr>
        <w:t xml:space="preserve"> în plafonul maxim al sprijinului public nerambursabil?</w:t>
      </w:r>
    </w:p>
    <w:p w:rsidR="00181A36" w:rsidRPr="00775673" w:rsidRDefault="00181A36" w:rsidP="00181A36">
      <w:pPr>
        <w:spacing w:after="0"/>
        <w:ind w:firstLine="540"/>
        <w:jc w:val="both"/>
        <w:rPr>
          <w:rFonts w:ascii="Trebuchet MS" w:eastAsia="Times New Roman" w:hAnsi="Trebuchet MS" w:cs="Calibri"/>
        </w:rPr>
      </w:pPr>
    </w:p>
    <w:p w:rsidR="00181A36" w:rsidRPr="00775673" w:rsidRDefault="008A4F16" w:rsidP="00181A36">
      <w:pPr>
        <w:spacing w:after="0"/>
        <w:ind w:firstLine="540"/>
        <w:jc w:val="both"/>
        <w:rPr>
          <w:rFonts w:ascii="Trebuchet MS" w:eastAsia="Times New Roman" w:hAnsi="Trebuchet MS" w:cs="Calibri"/>
        </w:rPr>
      </w:pPr>
      <w:r>
        <w:rPr>
          <w:rFonts w:ascii="Trebuchet MS" w:eastAsia="Times New Roman" w:hAnsi="Trebuchet MS" w:cs="Calibri"/>
        </w:rPr>
        <w:t>Expertul verifică</w:t>
      </w:r>
      <w:r w:rsidR="00181A36" w:rsidRPr="00775673">
        <w:rPr>
          <w:rFonts w:ascii="Trebuchet MS" w:eastAsia="Times New Roman" w:hAnsi="Trebuchet MS" w:cs="Calibri"/>
        </w:rPr>
        <w:t xml:space="preserve"> în Planul financiar, rândul „Ajutor public nerambursabil”, coloana 1, dacă cheltuielile eligibile corespund cu plafonul maxim precizat în fișa tehnică a măsurii şi sunt în conformitate cu condițiile precizate, după cum urmează:</w:t>
      </w:r>
    </w:p>
    <w:p w:rsidR="004E5B34" w:rsidRPr="004E5B34" w:rsidRDefault="004E5B34" w:rsidP="004E5B34">
      <w:pPr>
        <w:pStyle w:val="Default"/>
        <w:spacing w:after="57"/>
        <w:jc w:val="both"/>
        <w:rPr>
          <w:rFonts w:ascii="Trebuchet MS" w:hAnsi="Trebuchet MS"/>
          <w:sz w:val="22"/>
          <w:szCs w:val="22"/>
        </w:rPr>
      </w:pPr>
      <w:proofErr w:type="spellStart"/>
      <w:r w:rsidRPr="004E5B34">
        <w:rPr>
          <w:rFonts w:ascii="Trebuchet MS" w:hAnsi="Trebuchet MS"/>
          <w:sz w:val="22"/>
          <w:szCs w:val="22"/>
        </w:rPr>
        <w:t>Valoarea</w:t>
      </w:r>
      <w:proofErr w:type="spellEnd"/>
      <w:r w:rsidRPr="004E5B34">
        <w:rPr>
          <w:rFonts w:ascii="Trebuchet MS" w:hAnsi="Trebuchet MS"/>
          <w:sz w:val="22"/>
          <w:szCs w:val="22"/>
        </w:rPr>
        <w:t xml:space="preserve"> </w:t>
      </w:r>
      <w:proofErr w:type="spellStart"/>
      <w:r w:rsidRPr="004E5B34">
        <w:rPr>
          <w:rFonts w:ascii="Trebuchet MS" w:hAnsi="Trebuchet MS"/>
          <w:sz w:val="22"/>
          <w:szCs w:val="22"/>
        </w:rPr>
        <w:t>ajutorului</w:t>
      </w:r>
      <w:proofErr w:type="spellEnd"/>
      <w:r w:rsidRPr="004E5B34">
        <w:rPr>
          <w:rFonts w:ascii="Trebuchet MS" w:hAnsi="Trebuchet MS"/>
          <w:sz w:val="22"/>
          <w:szCs w:val="22"/>
        </w:rPr>
        <w:t xml:space="preserve"> </w:t>
      </w:r>
      <w:proofErr w:type="spellStart"/>
      <w:r w:rsidRPr="004E5B34">
        <w:rPr>
          <w:rFonts w:ascii="Trebuchet MS" w:hAnsi="Trebuchet MS"/>
          <w:sz w:val="22"/>
          <w:szCs w:val="22"/>
        </w:rPr>
        <w:t>nerambursabi</w:t>
      </w:r>
      <w:r w:rsidR="00C05735">
        <w:rPr>
          <w:rFonts w:ascii="Trebuchet MS" w:hAnsi="Trebuchet MS"/>
          <w:sz w:val="22"/>
          <w:szCs w:val="22"/>
        </w:rPr>
        <w:t>l</w:t>
      </w:r>
      <w:proofErr w:type="spellEnd"/>
      <w:r w:rsidR="00C05735">
        <w:rPr>
          <w:rFonts w:ascii="Trebuchet MS" w:hAnsi="Trebuchet MS"/>
          <w:sz w:val="22"/>
          <w:szCs w:val="22"/>
        </w:rPr>
        <w:t xml:space="preserve">: minim </w:t>
      </w:r>
      <w:proofErr w:type="gramStart"/>
      <w:r w:rsidR="00C05735">
        <w:rPr>
          <w:rFonts w:ascii="Trebuchet MS" w:hAnsi="Trebuchet MS"/>
          <w:sz w:val="22"/>
          <w:szCs w:val="22"/>
        </w:rPr>
        <w:t xml:space="preserve">5.000 </w:t>
      </w:r>
      <w:r w:rsidR="008E5A60">
        <w:rPr>
          <w:rFonts w:ascii="Trebuchet MS" w:hAnsi="Trebuchet MS"/>
          <w:sz w:val="22"/>
          <w:szCs w:val="22"/>
        </w:rPr>
        <w:t xml:space="preserve"> Euro</w:t>
      </w:r>
      <w:proofErr w:type="gramEnd"/>
      <w:r w:rsidR="008E5A60">
        <w:rPr>
          <w:rFonts w:ascii="Trebuchet MS" w:hAnsi="Trebuchet MS"/>
          <w:sz w:val="22"/>
          <w:szCs w:val="22"/>
        </w:rPr>
        <w:t>/</w:t>
      </w:r>
      <w:proofErr w:type="spellStart"/>
      <w:r w:rsidR="008E5A60">
        <w:rPr>
          <w:rFonts w:ascii="Trebuchet MS" w:hAnsi="Trebuchet MS"/>
          <w:sz w:val="22"/>
          <w:szCs w:val="22"/>
        </w:rPr>
        <w:t>proiect</w:t>
      </w:r>
      <w:proofErr w:type="spellEnd"/>
      <w:r w:rsidR="008E5A60">
        <w:rPr>
          <w:rFonts w:ascii="Trebuchet MS" w:hAnsi="Trebuchet MS"/>
          <w:sz w:val="22"/>
          <w:szCs w:val="22"/>
        </w:rPr>
        <w:t xml:space="preserve"> </w:t>
      </w:r>
      <w:proofErr w:type="spellStart"/>
      <w:r w:rsidR="008E5A60">
        <w:rPr>
          <w:rFonts w:ascii="Trebuchet MS" w:hAnsi="Trebuchet MS"/>
          <w:sz w:val="22"/>
          <w:szCs w:val="22"/>
        </w:rPr>
        <w:t>ş</w:t>
      </w:r>
      <w:r w:rsidRPr="004E5B34">
        <w:rPr>
          <w:rFonts w:ascii="Trebuchet MS" w:hAnsi="Trebuchet MS"/>
          <w:sz w:val="22"/>
          <w:szCs w:val="22"/>
        </w:rPr>
        <w:t>i</w:t>
      </w:r>
      <w:proofErr w:type="spellEnd"/>
      <w:r w:rsidRPr="004E5B34">
        <w:rPr>
          <w:rFonts w:ascii="Trebuchet MS" w:hAnsi="Trebuchet MS"/>
          <w:sz w:val="22"/>
          <w:szCs w:val="22"/>
        </w:rPr>
        <w:t xml:space="preserve"> maxim 50.000 Euro/</w:t>
      </w:r>
      <w:proofErr w:type="spellStart"/>
      <w:r w:rsidRPr="004E5B34">
        <w:rPr>
          <w:rFonts w:ascii="Trebuchet MS" w:hAnsi="Trebuchet MS"/>
          <w:sz w:val="22"/>
          <w:szCs w:val="22"/>
        </w:rPr>
        <w:t>proiect</w:t>
      </w:r>
      <w:proofErr w:type="spellEnd"/>
      <w:r w:rsidRPr="004E5B34">
        <w:rPr>
          <w:rFonts w:ascii="Trebuchet MS" w:hAnsi="Trebuchet MS"/>
          <w:sz w:val="22"/>
          <w:szCs w:val="22"/>
        </w:rPr>
        <w:t xml:space="preserve">; </w:t>
      </w:r>
    </w:p>
    <w:p w:rsidR="004E5B34" w:rsidRPr="004E5B34" w:rsidRDefault="004E5B34" w:rsidP="004E5B34">
      <w:pPr>
        <w:pStyle w:val="Default"/>
        <w:jc w:val="both"/>
        <w:rPr>
          <w:rFonts w:ascii="Trebuchet MS" w:hAnsi="Trebuchet MS"/>
          <w:sz w:val="22"/>
          <w:szCs w:val="22"/>
        </w:rPr>
      </w:pPr>
      <w:r w:rsidRPr="004E5B34">
        <w:rPr>
          <w:rFonts w:ascii="Trebuchet MS" w:hAnsi="Trebuchet MS"/>
          <w:sz w:val="22"/>
          <w:szCs w:val="22"/>
        </w:rPr>
        <w:lastRenderedPageBreak/>
        <w:t xml:space="preserve">Rata </w:t>
      </w:r>
      <w:proofErr w:type="spellStart"/>
      <w:r w:rsidRPr="004E5B34">
        <w:rPr>
          <w:rFonts w:ascii="Trebuchet MS" w:hAnsi="Trebuchet MS"/>
          <w:sz w:val="22"/>
          <w:szCs w:val="22"/>
        </w:rPr>
        <w:t>sprijinului</w:t>
      </w:r>
      <w:proofErr w:type="spellEnd"/>
      <w:r w:rsidRPr="004E5B34">
        <w:rPr>
          <w:rFonts w:ascii="Trebuchet MS" w:hAnsi="Trebuchet MS"/>
          <w:sz w:val="22"/>
          <w:szCs w:val="22"/>
        </w:rPr>
        <w:t xml:space="preserve"> </w:t>
      </w:r>
      <w:proofErr w:type="spellStart"/>
      <w:r w:rsidRPr="004E5B34">
        <w:rPr>
          <w:rFonts w:ascii="Trebuchet MS" w:hAnsi="Trebuchet MS"/>
          <w:sz w:val="22"/>
          <w:szCs w:val="22"/>
        </w:rPr>
        <w:t>nerambursabil</w:t>
      </w:r>
      <w:proofErr w:type="spellEnd"/>
      <w:r w:rsidRPr="004E5B34">
        <w:rPr>
          <w:rFonts w:ascii="Trebuchet MS" w:hAnsi="Trebuchet MS"/>
          <w:sz w:val="22"/>
          <w:szCs w:val="22"/>
        </w:rPr>
        <w:t xml:space="preserve">: </w:t>
      </w:r>
    </w:p>
    <w:p w:rsidR="004E5B34" w:rsidRPr="004E5B34" w:rsidRDefault="004E5B34" w:rsidP="004E5B34">
      <w:pPr>
        <w:pStyle w:val="Default"/>
        <w:jc w:val="both"/>
        <w:rPr>
          <w:rFonts w:ascii="Trebuchet MS" w:hAnsi="Trebuchet MS"/>
          <w:sz w:val="22"/>
          <w:szCs w:val="22"/>
        </w:rPr>
      </w:pPr>
    </w:p>
    <w:p w:rsidR="004E5B34" w:rsidRPr="004E5B34" w:rsidRDefault="008E5A60" w:rsidP="004E5B34">
      <w:pPr>
        <w:pStyle w:val="Default"/>
        <w:jc w:val="both"/>
        <w:rPr>
          <w:rFonts w:ascii="Trebuchet MS" w:hAnsi="Trebuchet MS"/>
          <w:sz w:val="22"/>
          <w:szCs w:val="22"/>
        </w:rPr>
      </w:pPr>
      <w:r>
        <w:rPr>
          <w:rFonts w:ascii="Trebuchet MS" w:hAnsi="Trebuchet MS"/>
          <w:sz w:val="22"/>
          <w:szCs w:val="22"/>
        </w:rPr>
        <w:t xml:space="preserve">• </w:t>
      </w: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operaţ</w:t>
      </w:r>
      <w:r w:rsidR="004E5B34" w:rsidRPr="004E5B34">
        <w:rPr>
          <w:rFonts w:ascii="Trebuchet MS" w:hAnsi="Trebuchet MS"/>
          <w:sz w:val="22"/>
          <w:szCs w:val="22"/>
        </w:rPr>
        <w:t>iunile</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generatoare</w:t>
      </w:r>
      <w:proofErr w:type="spellEnd"/>
      <w:r w:rsidR="004E5B34" w:rsidRPr="004E5B34">
        <w:rPr>
          <w:rFonts w:ascii="Trebuchet MS" w:hAnsi="Trebuchet MS"/>
          <w:sz w:val="22"/>
          <w:szCs w:val="22"/>
        </w:rPr>
        <w:t xml:space="preserve"> de </w:t>
      </w:r>
      <w:proofErr w:type="spellStart"/>
      <w:r w:rsidR="004E5B34" w:rsidRPr="004E5B34">
        <w:rPr>
          <w:rFonts w:ascii="Trebuchet MS" w:hAnsi="Trebuchet MS"/>
          <w:sz w:val="22"/>
          <w:szCs w:val="22"/>
        </w:rPr>
        <w:t>venit</w:t>
      </w:r>
      <w:proofErr w:type="spellEnd"/>
      <w:r w:rsidR="004E5B34" w:rsidRPr="004E5B34">
        <w:rPr>
          <w:rFonts w:ascii="Trebuchet MS" w:hAnsi="Trebuchet MS"/>
          <w:sz w:val="22"/>
          <w:szCs w:val="22"/>
        </w:rPr>
        <w:t xml:space="preserve">: </w:t>
      </w:r>
      <w:r w:rsidR="004E5B34" w:rsidRPr="004E5B34">
        <w:rPr>
          <w:rFonts w:ascii="Trebuchet MS" w:hAnsi="Trebuchet MS"/>
          <w:b/>
          <w:bCs/>
          <w:sz w:val="22"/>
          <w:szCs w:val="22"/>
        </w:rPr>
        <w:t>90%</w:t>
      </w:r>
      <w:r w:rsidR="004E5B34" w:rsidRPr="004E5B34">
        <w:rPr>
          <w:rFonts w:ascii="Trebuchet MS" w:hAnsi="Trebuchet MS"/>
          <w:sz w:val="22"/>
          <w:szCs w:val="22"/>
        </w:rPr>
        <w:t xml:space="preserve">; </w:t>
      </w:r>
    </w:p>
    <w:p w:rsidR="004E5B34" w:rsidRPr="004E5B34" w:rsidRDefault="008E5A60" w:rsidP="004E5B34">
      <w:pPr>
        <w:pStyle w:val="Default"/>
        <w:jc w:val="both"/>
        <w:rPr>
          <w:rFonts w:ascii="Trebuchet MS" w:hAnsi="Trebuchet MS"/>
          <w:sz w:val="22"/>
          <w:szCs w:val="22"/>
        </w:rPr>
      </w:pPr>
      <w:r>
        <w:rPr>
          <w:rFonts w:ascii="Trebuchet MS" w:hAnsi="Trebuchet MS"/>
          <w:sz w:val="22"/>
          <w:szCs w:val="22"/>
        </w:rPr>
        <w:t xml:space="preserve">• </w:t>
      </w: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operaţ</w:t>
      </w:r>
      <w:r w:rsidR="004E5B34" w:rsidRPr="004E5B34">
        <w:rPr>
          <w:rFonts w:ascii="Trebuchet MS" w:hAnsi="Trebuchet MS"/>
          <w:sz w:val="22"/>
          <w:szCs w:val="22"/>
        </w:rPr>
        <w:t>iunile</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generatoa</w:t>
      </w:r>
      <w:r>
        <w:rPr>
          <w:rFonts w:ascii="Trebuchet MS" w:hAnsi="Trebuchet MS"/>
          <w:sz w:val="22"/>
          <w:szCs w:val="22"/>
        </w:rPr>
        <w:t>re</w:t>
      </w:r>
      <w:proofErr w:type="spellEnd"/>
      <w:r>
        <w:rPr>
          <w:rFonts w:ascii="Trebuchet MS" w:hAnsi="Trebuchet MS"/>
          <w:sz w:val="22"/>
          <w:szCs w:val="22"/>
        </w:rPr>
        <w:t xml:space="preserve"> de </w:t>
      </w:r>
      <w:proofErr w:type="spellStart"/>
      <w:r>
        <w:rPr>
          <w:rFonts w:ascii="Trebuchet MS" w:hAnsi="Trebuchet MS"/>
          <w:sz w:val="22"/>
          <w:szCs w:val="22"/>
        </w:rPr>
        <w:t>venit</w:t>
      </w:r>
      <w:proofErr w:type="spellEnd"/>
      <w:r>
        <w:rPr>
          <w:rFonts w:ascii="Trebuchet MS" w:hAnsi="Trebuchet MS"/>
          <w:sz w:val="22"/>
          <w:szCs w:val="22"/>
        </w:rPr>
        <w:t xml:space="preserve"> cu </w:t>
      </w:r>
      <w:proofErr w:type="spellStart"/>
      <w:r>
        <w:rPr>
          <w:rFonts w:ascii="Trebuchet MS" w:hAnsi="Trebuchet MS"/>
          <w:sz w:val="22"/>
          <w:szCs w:val="22"/>
        </w:rPr>
        <w:t>utilitate</w:t>
      </w:r>
      <w:proofErr w:type="spellEnd"/>
      <w:r>
        <w:rPr>
          <w:rFonts w:ascii="Trebuchet MS" w:hAnsi="Trebuchet MS"/>
          <w:sz w:val="22"/>
          <w:szCs w:val="22"/>
        </w:rPr>
        <w:t xml:space="preserve"> publică</w:t>
      </w:r>
      <w:r w:rsidR="004E5B34" w:rsidRPr="004E5B34">
        <w:rPr>
          <w:rFonts w:ascii="Trebuchet MS" w:hAnsi="Trebuchet MS"/>
          <w:sz w:val="22"/>
          <w:szCs w:val="22"/>
        </w:rPr>
        <w:t>:</w:t>
      </w:r>
      <w:r w:rsidR="004E5B34" w:rsidRPr="004E5B34">
        <w:rPr>
          <w:rFonts w:ascii="Trebuchet MS" w:hAnsi="Trebuchet MS"/>
          <w:b/>
          <w:bCs/>
          <w:sz w:val="22"/>
          <w:szCs w:val="22"/>
        </w:rPr>
        <w:t>100%</w:t>
      </w:r>
      <w:r w:rsidR="004E5B34" w:rsidRPr="004E5B34">
        <w:rPr>
          <w:rFonts w:ascii="Trebuchet MS" w:hAnsi="Trebuchet MS"/>
          <w:sz w:val="22"/>
          <w:szCs w:val="22"/>
        </w:rPr>
        <w:t xml:space="preserve">; </w:t>
      </w:r>
    </w:p>
    <w:p w:rsidR="004E5B34" w:rsidRPr="004E5B34" w:rsidRDefault="008E5A60" w:rsidP="004E5B34">
      <w:pPr>
        <w:pStyle w:val="Default"/>
        <w:jc w:val="both"/>
        <w:rPr>
          <w:rFonts w:ascii="Trebuchet MS" w:hAnsi="Trebuchet MS"/>
          <w:sz w:val="22"/>
          <w:szCs w:val="22"/>
        </w:rPr>
      </w:pPr>
      <w:r>
        <w:rPr>
          <w:rFonts w:ascii="Trebuchet MS" w:hAnsi="Trebuchet MS"/>
          <w:sz w:val="22"/>
          <w:szCs w:val="22"/>
        </w:rPr>
        <w:t xml:space="preserve">• </w:t>
      </w: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operaţ</w:t>
      </w:r>
      <w:r w:rsidR="004E5B34" w:rsidRPr="004E5B34">
        <w:rPr>
          <w:rFonts w:ascii="Trebuchet MS" w:hAnsi="Trebuchet MS"/>
          <w:sz w:val="22"/>
          <w:szCs w:val="22"/>
        </w:rPr>
        <w:t>iunile</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negeneratoare</w:t>
      </w:r>
      <w:proofErr w:type="spellEnd"/>
      <w:r w:rsidR="004E5B34" w:rsidRPr="004E5B34">
        <w:rPr>
          <w:rFonts w:ascii="Trebuchet MS" w:hAnsi="Trebuchet MS"/>
          <w:sz w:val="22"/>
          <w:szCs w:val="22"/>
        </w:rPr>
        <w:t xml:space="preserve"> de </w:t>
      </w:r>
      <w:proofErr w:type="spellStart"/>
      <w:r w:rsidR="004E5B34" w:rsidRPr="004E5B34">
        <w:rPr>
          <w:rFonts w:ascii="Trebuchet MS" w:hAnsi="Trebuchet MS"/>
          <w:sz w:val="22"/>
          <w:szCs w:val="22"/>
        </w:rPr>
        <w:t>venit</w:t>
      </w:r>
      <w:proofErr w:type="spellEnd"/>
      <w:r w:rsidR="004E5B34" w:rsidRPr="004E5B34">
        <w:rPr>
          <w:rFonts w:ascii="Trebuchet MS" w:hAnsi="Trebuchet MS"/>
          <w:sz w:val="22"/>
          <w:szCs w:val="22"/>
        </w:rPr>
        <w:t xml:space="preserve">: </w:t>
      </w:r>
      <w:r w:rsidR="004E5B34" w:rsidRPr="004E5B34">
        <w:rPr>
          <w:rFonts w:ascii="Trebuchet MS" w:hAnsi="Trebuchet MS"/>
          <w:b/>
          <w:bCs/>
          <w:sz w:val="22"/>
          <w:szCs w:val="22"/>
        </w:rPr>
        <w:t>100%</w:t>
      </w:r>
      <w:r w:rsidR="004E5B34" w:rsidRPr="004E5B34">
        <w:rPr>
          <w:rFonts w:ascii="Trebuchet MS" w:hAnsi="Trebuchet MS"/>
          <w:sz w:val="22"/>
          <w:szCs w:val="22"/>
        </w:rPr>
        <w:t xml:space="preserve">. </w:t>
      </w:r>
    </w:p>
    <w:p w:rsidR="004E5B34" w:rsidRPr="004E5B34" w:rsidRDefault="008E5A60" w:rsidP="004E5B34">
      <w:pPr>
        <w:pStyle w:val="Default"/>
        <w:jc w:val="both"/>
        <w:rPr>
          <w:rFonts w:ascii="Trebuchet MS" w:hAnsi="Trebuchet MS"/>
          <w:sz w:val="22"/>
          <w:szCs w:val="22"/>
        </w:rPr>
      </w:pPr>
      <w:proofErr w:type="spellStart"/>
      <w:r>
        <w:rPr>
          <w:rFonts w:ascii="Trebuchet MS" w:hAnsi="Trebuchet MS"/>
          <w:sz w:val="22"/>
          <w:szCs w:val="22"/>
        </w:rPr>
        <w:t>Valoarea</w:t>
      </w:r>
      <w:proofErr w:type="spellEnd"/>
      <w:r>
        <w:rPr>
          <w:rFonts w:ascii="Trebuchet MS" w:hAnsi="Trebuchet MS"/>
          <w:sz w:val="22"/>
          <w:szCs w:val="22"/>
        </w:rPr>
        <w:t xml:space="preserve"> </w:t>
      </w:r>
      <w:proofErr w:type="spellStart"/>
      <w:r>
        <w:rPr>
          <w:rFonts w:ascii="Trebuchet MS" w:hAnsi="Trebuchet MS"/>
          <w:sz w:val="22"/>
          <w:szCs w:val="22"/>
        </w:rPr>
        <w:t>ş</w:t>
      </w:r>
      <w:r w:rsidR="004E5B34" w:rsidRPr="004E5B34">
        <w:rPr>
          <w:rFonts w:ascii="Trebuchet MS" w:hAnsi="Trebuchet MS"/>
          <w:sz w:val="22"/>
          <w:szCs w:val="22"/>
        </w:rPr>
        <w:t>i</w:t>
      </w:r>
      <w:proofErr w:type="spellEnd"/>
      <w:r w:rsidR="004E5B34" w:rsidRPr="004E5B34">
        <w:rPr>
          <w:rFonts w:ascii="Trebuchet MS" w:hAnsi="Trebuchet MS"/>
          <w:sz w:val="22"/>
          <w:szCs w:val="22"/>
        </w:rPr>
        <w:t xml:space="preserve"> rat</w:t>
      </w:r>
      <w:r>
        <w:rPr>
          <w:rFonts w:ascii="Trebuchet MS" w:hAnsi="Trebuchet MS"/>
          <w:sz w:val="22"/>
          <w:szCs w:val="22"/>
        </w:rPr>
        <w:t xml:space="preserve">a </w:t>
      </w:r>
      <w:proofErr w:type="spellStart"/>
      <w:r>
        <w:rPr>
          <w:rFonts w:ascii="Trebuchet MS" w:hAnsi="Trebuchet MS"/>
          <w:sz w:val="22"/>
          <w:szCs w:val="22"/>
        </w:rPr>
        <w:t>sprijinului</w:t>
      </w:r>
      <w:proofErr w:type="spellEnd"/>
      <w:r>
        <w:rPr>
          <w:rFonts w:ascii="Trebuchet MS" w:hAnsi="Trebuchet MS"/>
          <w:sz w:val="22"/>
          <w:szCs w:val="22"/>
        </w:rPr>
        <w:t xml:space="preserve"> </w:t>
      </w:r>
      <w:proofErr w:type="spellStart"/>
      <w:r>
        <w:rPr>
          <w:rFonts w:ascii="Trebuchet MS" w:hAnsi="Trebuchet MS"/>
          <w:sz w:val="22"/>
          <w:szCs w:val="22"/>
        </w:rPr>
        <w:t>nerambursabil</w:t>
      </w:r>
      <w:proofErr w:type="spellEnd"/>
      <w:r>
        <w:rPr>
          <w:rFonts w:ascii="Trebuchet MS" w:hAnsi="Trebuchet MS"/>
          <w:sz w:val="22"/>
          <w:szCs w:val="22"/>
        </w:rPr>
        <w:t xml:space="preserve"> </w:t>
      </w:r>
      <w:proofErr w:type="spellStart"/>
      <w:r>
        <w:rPr>
          <w:rFonts w:ascii="Trebuchet MS" w:hAnsi="Trebuchet MS"/>
          <w:sz w:val="22"/>
          <w:szCs w:val="22"/>
        </w:rPr>
        <w:t>menţ</w:t>
      </w:r>
      <w:r w:rsidR="004E5B34" w:rsidRPr="004E5B34">
        <w:rPr>
          <w:rFonts w:ascii="Trebuchet MS" w:hAnsi="Trebuchet MS"/>
          <w:sz w:val="22"/>
          <w:szCs w:val="22"/>
        </w:rPr>
        <w:t>ion</w:t>
      </w:r>
      <w:r>
        <w:rPr>
          <w:rFonts w:ascii="Trebuchet MS" w:hAnsi="Trebuchet MS"/>
          <w:sz w:val="22"/>
          <w:szCs w:val="22"/>
        </w:rPr>
        <w:t>ate</w:t>
      </w:r>
      <w:proofErr w:type="spellEnd"/>
      <w:r>
        <w:rPr>
          <w:rFonts w:ascii="Trebuchet MS" w:hAnsi="Trebuchet MS"/>
          <w:sz w:val="22"/>
          <w:szCs w:val="22"/>
        </w:rPr>
        <w:t xml:space="preserve"> anterior au </w:t>
      </w:r>
      <w:proofErr w:type="spellStart"/>
      <w:r>
        <w:rPr>
          <w:rFonts w:ascii="Trebuchet MS" w:hAnsi="Trebuchet MS"/>
          <w:sz w:val="22"/>
          <w:szCs w:val="22"/>
        </w:rPr>
        <w:t>fost</w:t>
      </w:r>
      <w:proofErr w:type="spellEnd"/>
      <w:r>
        <w:rPr>
          <w:rFonts w:ascii="Trebuchet MS" w:hAnsi="Trebuchet MS"/>
          <w:sz w:val="22"/>
          <w:szCs w:val="22"/>
        </w:rPr>
        <w:t xml:space="preserve"> </w:t>
      </w:r>
      <w:proofErr w:type="spellStart"/>
      <w:r>
        <w:rPr>
          <w:rFonts w:ascii="Trebuchet MS" w:hAnsi="Trebuchet MS"/>
          <w:sz w:val="22"/>
          <w:szCs w:val="22"/>
        </w:rPr>
        <w:t>stabilite</w:t>
      </w:r>
      <w:proofErr w:type="spellEnd"/>
      <w:r>
        <w:rPr>
          <w:rFonts w:ascii="Trebuchet MS" w:hAnsi="Trebuchet MS"/>
          <w:sz w:val="22"/>
          <w:szCs w:val="22"/>
        </w:rPr>
        <w:t xml:space="preserve"> </w:t>
      </w:r>
      <w:proofErr w:type="spellStart"/>
      <w:r>
        <w:rPr>
          <w:rFonts w:ascii="Trebuchet MS" w:hAnsi="Trebuchet MS"/>
          <w:sz w:val="22"/>
          <w:szCs w:val="22"/>
        </w:rPr>
        <w:t>în</w:t>
      </w:r>
      <w:proofErr w:type="spellEnd"/>
      <w:r>
        <w:rPr>
          <w:rFonts w:ascii="Trebuchet MS" w:hAnsi="Trebuchet MS"/>
          <w:sz w:val="22"/>
          <w:szCs w:val="22"/>
        </w:rPr>
        <w:t xml:space="preserve"> </w:t>
      </w:r>
      <w:proofErr w:type="spellStart"/>
      <w:r>
        <w:rPr>
          <w:rFonts w:ascii="Trebuchet MS" w:hAnsi="Trebuchet MS"/>
          <w:sz w:val="22"/>
          <w:szCs w:val="22"/>
        </w:rPr>
        <w:t>conformitate</w:t>
      </w:r>
      <w:proofErr w:type="spellEnd"/>
      <w:r>
        <w:rPr>
          <w:rFonts w:ascii="Trebuchet MS" w:hAnsi="Trebuchet MS"/>
          <w:sz w:val="22"/>
          <w:szCs w:val="22"/>
        </w:rPr>
        <w:t xml:space="preserve"> cu </w:t>
      </w:r>
      <w:proofErr w:type="spellStart"/>
      <w:r>
        <w:rPr>
          <w:rFonts w:ascii="Trebuchet MS" w:hAnsi="Trebuchet MS"/>
          <w:sz w:val="22"/>
          <w:szCs w:val="22"/>
        </w:rPr>
        <w:t>obiectivele</w:t>
      </w:r>
      <w:proofErr w:type="spellEnd"/>
      <w:r>
        <w:rPr>
          <w:rFonts w:ascii="Trebuchet MS" w:hAnsi="Trebuchet MS"/>
          <w:sz w:val="22"/>
          <w:szCs w:val="22"/>
        </w:rPr>
        <w:t xml:space="preserve"> </w:t>
      </w:r>
      <w:proofErr w:type="spellStart"/>
      <w:r>
        <w:rPr>
          <w:rFonts w:ascii="Trebuchet MS" w:hAnsi="Trebuchet MS"/>
          <w:sz w:val="22"/>
          <w:szCs w:val="22"/>
        </w:rPr>
        <w:t>şi</w:t>
      </w:r>
      <w:proofErr w:type="spellEnd"/>
      <w:r>
        <w:rPr>
          <w:rFonts w:ascii="Trebuchet MS" w:hAnsi="Trebuchet MS"/>
          <w:sz w:val="22"/>
          <w:szCs w:val="22"/>
        </w:rPr>
        <w:t xml:space="preserve"> </w:t>
      </w:r>
      <w:proofErr w:type="spellStart"/>
      <w:r>
        <w:rPr>
          <w:rFonts w:ascii="Trebuchet MS" w:hAnsi="Trebuchet MS"/>
          <w:sz w:val="22"/>
          <w:szCs w:val="22"/>
        </w:rPr>
        <w:t>priorităţile</w:t>
      </w:r>
      <w:proofErr w:type="spellEnd"/>
      <w:r>
        <w:rPr>
          <w:rFonts w:ascii="Trebuchet MS" w:hAnsi="Trebuchet MS"/>
          <w:sz w:val="22"/>
          <w:szCs w:val="22"/>
        </w:rPr>
        <w:t xml:space="preserve"> din SDL </w:t>
      </w:r>
      <w:proofErr w:type="spellStart"/>
      <w:r>
        <w:rPr>
          <w:rFonts w:ascii="Trebuchet MS" w:hAnsi="Trebuchet MS"/>
          <w:sz w:val="22"/>
          <w:szCs w:val="22"/>
        </w:rPr>
        <w:t>şi</w:t>
      </w:r>
      <w:proofErr w:type="spellEnd"/>
      <w:r>
        <w:rPr>
          <w:rFonts w:ascii="Trebuchet MS" w:hAnsi="Trebuchet MS"/>
          <w:sz w:val="22"/>
          <w:szCs w:val="22"/>
        </w:rPr>
        <w:t xml:space="preserve">, </w:t>
      </w:r>
      <w:proofErr w:type="spellStart"/>
      <w:r>
        <w:rPr>
          <w:rFonts w:ascii="Trebuchet MS" w:hAnsi="Trebuchet MS"/>
          <w:sz w:val="22"/>
          <w:szCs w:val="22"/>
        </w:rPr>
        <w:t>totodată</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prin</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raportare</w:t>
      </w:r>
      <w:proofErr w:type="spellEnd"/>
      <w:r w:rsidR="004E5B34" w:rsidRPr="004E5B34">
        <w:rPr>
          <w:rFonts w:ascii="Trebuchet MS" w:hAnsi="Trebuchet MS"/>
          <w:sz w:val="22"/>
          <w:szCs w:val="22"/>
        </w:rPr>
        <w:t xml:space="preserve"> la</w:t>
      </w:r>
      <w:r>
        <w:rPr>
          <w:rFonts w:ascii="Trebuchet MS" w:hAnsi="Trebuchet MS"/>
          <w:sz w:val="22"/>
          <w:szCs w:val="22"/>
        </w:rPr>
        <w:t xml:space="preserve"> </w:t>
      </w:r>
      <w:proofErr w:type="spellStart"/>
      <w:r>
        <w:rPr>
          <w:rFonts w:ascii="Trebuchet MS" w:hAnsi="Trebuchet MS"/>
          <w:sz w:val="22"/>
          <w:szCs w:val="22"/>
        </w:rPr>
        <w:t>specificul</w:t>
      </w:r>
      <w:proofErr w:type="spellEnd"/>
      <w:r>
        <w:rPr>
          <w:rFonts w:ascii="Trebuchet MS" w:hAnsi="Trebuchet MS"/>
          <w:sz w:val="22"/>
          <w:szCs w:val="22"/>
        </w:rPr>
        <w:t xml:space="preserve"> local din zona GAL Ţ</w:t>
      </w:r>
      <w:r w:rsidR="004E5B34" w:rsidRPr="004E5B34">
        <w:rPr>
          <w:rFonts w:ascii="Trebuchet MS" w:hAnsi="Trebuchet MS"/>
          <w:sz w:val="22"/>
          <w:szCs w:val="22"/>
        </w:rPr>
        <w:t xml:space="preserve">ARA VRANCEI. </w:t>
      </w:r>
      <w:proofErr w:type="spellStart"/>
      <w:r w:rsidR="004E5B34" w:rsidRPr="004E5B34">
        <w:rPr>
          <w:rFonts w:ascii="Trebuchet MS" w:hAnsi="Trebuchet MS"/>
          <w:sz w:val="22"/>
          <w:szCs w:val="22"/>
        </w:rPr>
        <w:t>Elementele</w:t>
      </w:r>
      <w:proofErr w:type="spellEnd"/>
      <w:r w:rsidR="004E5B34" w:rsidRPr="004E5B34">
        <w:rPr>
          <w:rFonts w:ascii="Trebuchet MS" w:hAnsi="Trebuchet MS"/>
          <w:sz w:val="22"/>
          <w:szCs w:val="22"/>
        </w:rPr>
        <w:t xml:space="preserve"> care au </w:t>
      </w:r>
      <w:proofErr w:type="spellStart"/>
      <w:r w:rsidR="004E5B34" w:rsidRPr="004E5B34">
        <w:rPr>
          <w:rFonts w:ascii="Trebuchet MS" w:hAnsi="Trebuchet MS"/>
          <w:sz w:val="22"/>
          <w:szCs w:val="22"/>
        </w:rPr>
        <w:t>contri</w:t>
      </w:r>
      <w:r>
        <w:rPr>
          <w:rFonts w:ascii="Trebuchet MS" w:hAnsi="Trebuchet MS"/>
          <w:sz w:val="22"/>
          <w:szCs w:val="22"/>
        </w:rPr>
        <w:t>buit</w:t>
      </w:r>
      <w:proofErr w:type="spellEnd"/>
      <w:r>
        <w:rPr>
          <w:rFonts w:ascii="Trebuchet MS" w:hAnsi="Trebuchet MS"/>
          <w:sz w:val="22"/>
          <w:szCs w:val="22"/>
        </w:rPr>
        <w:t xml:space="preserve"> la </w:t>
      </w:r>
      <w:proofErr w:type="spellStart"/>
      <w:r>
        <w:rPr>
          <w:rFonts w:ascii="Trebuchet MS" w:hAnsi="Trebuchet MS"/>
          <w:sz w:val="22"/>
          <w:szCs w:val="22"/>
        </w:rPr>
        <w:t>stabilirea</w:t>
      </w:r>
      <w:proofErr w:type="spellEnd"/>
      <w:r>
        <w:rPr>
          <w:rFonts w:ascii="Trebuchet MS" w:hAnsi="Trebuchet MS"/>
          <w:sz w:val="22"/>
          <w:szCs w:val="22"/>
        </w:rPr>
        <w:t xml:space="preserve"> </w:t>
      </w:r>
      <w:proofErr w:type="spellStart"/>
      <w:r>
        <w:rPr>
          <w:rFonts w:ascii="Trebuchet MS" w:hAnsi="Trebuchet MS"/>
          <w:sz w:val="22"/>
          <w:szCs w:val="22"/>
        </w:rPr>
        <w:t>cuantumului</w:t>
      </w:r>
      <w:proofErr w:type="spellEnd"/>
      <w:r>
        <w:rPr>
          <w:rFonts w:ascii="Trebuchet MS" w:hAnsi="Trebuchet MS"/>
          <w:sz w:val="22"/>
          <w:szCs w:val="22"/>
        </w:rPr>
        <w:t xml:space="preserve"> </w:t>
      </w:r>
      <w:proofErr w:type="spellStart"/>
      <w:r>
        <w:rPr>
          <w:rFonts w:ascii="Trebuchet MS" w:hAnsi="Trebuchet MS"/>
          <w:sz w:val="22"/>
          <w:szCs w:val="22"/>
        </w:rPr>
        <w:t>şi</w:t>
      </w:r>
      <w:proofErr w:type="spellEnd"/>
      <w:r>
        <w:rPr>
          <w:rFonts w:ascii="Trebuchet MS" w:hAnsi="Trebuchet MS"/>
          <w:sz w:val="22"/>
          <w:szCs w:val="22"/>
        </w:rPr>
        <w:t xml:space="preserve"> </w:t>
      </w:r>
      <w:proofErr w:type="spellStart"/>
      <w:r>
        <w:rPr>
          <w:rFonts w:ascii="Trebuchet MS" w:hAnsi="Trebuchet MS"/>
          <w:sz w:val="22"/>
          <w:szCs w:val="22"/>
        </w:rPr>
        <w:t>intensităţ</w:t>
      </w:r>
      <w:r w:rsidR="004E5B34" w:rsidRPr="004E5B34">
        <w:rPr>
          <w:rFonts w:ascii="Trebuchet MS" w:hAnsi="Trebuchet MS"/>
          <w:sz w:val="22"/>
          <w:szCs w:val="22"/>
        </w:rPr>
        <w:t>ii</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sprijinului</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nerambursabil</w:t>
      </w:r>
      <w:proofErr w:type="spellEnd"/>
      <w:r w:rsidR="004E5B34" w:rsidRPr="004E5B34">
        <w:rPr>
          <w:rFonts w:ascii="Trebuchet MS" w:hAnsi="Trebuchet MS"/>
          <w:sz w:val="22"/>
          <w:szCs w:val="22"/>
        </w:rPr>
        <w:t xml:space="preserve"> sunt </w:t>
      </w:r>
      <w:proofErr w:type="spellStart"/>
      <w:r w:rsidR="004E5B34" w:rsidRPr="004E5B34">
        <w:rPr>
          <w:rFonts w:ascii="Trebuchet MS" w:hAnsi="Trebuchet MS"/>
          <w:sz w:val="22"/>
          <w:szCs w:val="22"/>
        </w:rPr>
        <w:t>urmatoarele</w:t>
      </w:r>
      <w:proofErr w:type="spellEnd"/>
      <w:r w:rsidR="004E5B34" w:rsidRPr="004E5B34">
        <w:rPr>
          <w:rFonts w:ascii="Trebuchet MS" w:hAnsi="Trebuchet MS"/>
          <w:sz w:val="22"/>
          <w:szCs w:val="22"/>
        </w:rPr>
        <w:t xml:space="preserve">: </w:t>
      </w:r>
    </w:p>
    <w:p w:rsidR="004E5B34" w:rsidRDefault="004E5B34" w:rsidP="004E5B34">
      <w:pPr>
        <w:pStyle w:val="Default"/>
        <w:jc w:val="both"/>
        <w:rPr>
          <w:sz w:val="22"/>
          <w:szCs w:val="22"/>
        </w:rPr>
      </w:pPr>
    </w:p>
    <w:p w:rsidR="00181A36" w:rsidRPr="00775673" w:rsidRDefault="00181A36" w:rsidP="00181A36">
      <w:pPr>
        <w:spacing w:after="0"/>
        <w:ind w:firstLine="540"/>
        <w:jc w:val="both"/>
        <w:rPr>
          <w:rFonts w:ascii="Trebuchet MS" w:eastAsia="Times New Roman" w:hAnsi="Trebuchet MS" w:cs="Calibri"/>
        </w:rPr>
      </w:pPr>
      <w:r w:rsidRPr="00775673">
        <w:rPr>
          <w:rFonts w:ascii="Trebuchet MS" w:eastAsia="Times New Roman" w:hAnsi="Trebuchet MS" w:cs="Calibri"/>
        </w:rPr>
        <w:t>Dacă  valoarea eligibilă a proiectului se încadrează în plafonul maxim al sprijinului public nerambursabil, expertul bifează în caseta corespunzatoare DA.</w:t>
      </w:r>
    </w:p>
    <w:p w:rsidR="00181A36" w:rsidRPr="00775673" w:rsidRDefault="00181A36" w:rsidP="00181A36">
      <w:pPr>
        <w:tabs>
          <w:tab w:val="left" w:pos="-540"/>
        </w:tabs>
        <w:spacing w:after="0"/>
        <w:jc w:val="both"/>
        <w:rPr>
          <w:rFonts w:ascii="Trebuchet MS" w:eastAsia="Times New Roman" w:hAnsi="Trebuchet MS" w:cs="Calibri"/>
        </w:rPr>
      </w:pPr>
      <w:r w:rsidRPr="00775673">
        <w:rPr>
          <w:rFonts w:ascii="Trebuchet MS" w:eastAsia="Times New Roman" w:hAnsi="Trebuchet MS" w:cs="Calibri"/>
        </w:rPr>
        <w:t>Dacă valoarea eligibilă a proiectului depasește plafonul maxim al sprijinului public nerambursabil, expertul bifează in caseta corespunzatoare NU şi îşi motivează poziţia în linia prevăzută în acest scop la rubrica Observaţii.</w:t>
      </w:r>
    </w:p>
    <w:p w:rsidR="00181A36" w:rsidRPr="00775673" w:rsidRDefault="00181A36" w:rsidP="00181A36">
      <w:pPr>
        <w:tabs>
          <w:tab w:val="left" w:pos="0"/>
        </w:tabs>
        <w:spacing w:after="0"/>
        <w:ind w:firstLine="540"/>
        <w:jc w:val="both"/>
        <w:rPr>
          <w:rFonts w:ascii="Trebuchet MS" w:eastAsia="Times New Roman" w:hAnsi="Trebuchet MS" w:cs="Calibri"/>
        </w:rPr>
      </w:pPr>
    </w:p>
    <w:p w:rsidR="00181A36" w:rsidRPr="00775673" w:rsidRDefault="00181A36" w:rsidP="00181A36">
      <w:pPr>
        <w:tabs>
          <w:tab w:val="left" w:pos="0"/>
        </w:tabs>
        <w:spacing w:after="0"/>
        <w:jc w:val="both"/>
        <w:rPr>
          <w:rFonts w:ascii="Trebuchet MS" w:eastAsia="Times New Roman" w:hAnsi="Trebuchet MS" w:cs="Calibri"/>
          <w:b/>
          <w:u w:val="single"/>
        </w:rPr>
      </w:pPr>
      <w:r w:rsidRPr="00775673">
        <w:rPr>
          <w:rFonts w:ascii="Trebuchet MS" w:eastAsia="Times New Roman" w:hAnsi="Trebuchet MS" w:cs="Calibri"/>
          <w:b/>
          <w:u w:val="single"/>
        </w:rPr>
        <w:t>5.3 Avansul solicitat se încadrează într-un cuantum de până la 50% din ajutorul public nerambursabil?</w:t>
      </w:r>
    </w:p>
    <w:p w:rsidR="00181A36" w:rsidRPr="00775673" w:rsidRDefault="00181A36" w:rsidP="00181A36">
      <w:pPr>
        <w:spacing w:after="0"/>
        <w:jc w:val="both"/>
        <w:rPr>
          <w:rFonts w:ascii="Trebuchet MS" w:hAnsi="Trebuchet MS" w:cs="Calibri"/>
        </w:rPr>
      </w:pPr>
      <w:r w:rsidRPr="00775673">
        <w:rPr>
          <w:rFonts w:ascii="Trebuchet MS" w:hAnsi="Trebuchet MS" w:cs="Calibri"/>
        </w:rPr>
        <w:t>Expertul verifică dac</w:t>
      </w:r>
      <w:r w:rsidR="008A4F16">
        <w:rPr>
          <w:rFonts w:ascii="Trebuchet MS" w:hAnsi="Trebuchet MS" w:cs="Calibri"/>
        </w:rPr>
        <w:t>ă</w:t>
      </w:r>
      <w:r w:rsidRPr="00775673">
        <w:rPr>
          <w:rFonts w:ascii="Trebuchet MS" w:hAnsi="Trebuchet MS" w:cs="Calibri"/>
        </w:rPr>
        <w:t xml:space="preserve"> avansul cerut de c</w:t>
      </w:r>
      <w:r w:rsidR="008A4F16">
        <w:rPr>
          <w:rFonts w:ascii="Trebuchet MS" w:hAnsi="Trebuchet MS" w:cs="Calibri"/>
        </w:rPr>
        <w:t>ă</w:t>
      </w:r>
      <w:r w:rsidRPr="00775673">
        <w:rPr>
          <w:rFonts w:ascii="Trebuchet MS" w:hAnsi="Trebuchet MS" w:cs="Calibri"/>
        </w:rPr>
        <w:t>tre solicitant reprezintă cel mult 50% din ajutorul public pentru investiţii. Dacă da, expertul înscrie valoarea în Planul financiar şi bifează ca</w:t>
      </w:r>
      <w:r w:rsidR="008A4F16">
        <w:rPr>
          <w:rFonts w:ascii="Trebuchet MS" w:hAnsi="Trebuchet MS" w:cs="Calibri"/>
        </w:rPr>
        <w:t>seta DA, în caz contrar solicită</w:t>
      </w:r>
      <w:r w:rsidRPr="00775673">
        <w:rPr>
          <w:rFonts w:ascii="Trebuchet MS" w:hAnsi="Trebuchet MS" w:cs="Calibri"/>
        </w:rPr>
        <w:t xml:space="preserve"> corectarea bugetului indicativ prin formularul E3.4. </w:t>
      </w:r>
    </w:p>
    <w:p w:rsidR="00181A36" w:rsidRPr="00775673" w:rsidRDefault="00181A36" w:rsidP="00181A36">
      <w:pPr>
        <w:spacing w:after="0"/>
        <w:jc w:val="both"/>
        <w:rPr>
          <w:rFonts w:ascii="Trebuchet MS" w:hAnsi="Trebuchet MS" w:cs="Calibri"/>
        </w:rPr>
      </w:pPr>
      <w:r w:rsidRPr="00775673">
        <w:rPr>
          <w:rFonts w:ascii="Trebuchet MS" w:hAnsi="Trebuchet MS" w:cs="Calibri"/>
        </w:rPr>
        <w:t>Prin transmiterea formularului E3.4 de c</w:t>
      </w:r>
      <w:r w:rsidR="008A4F16">
        <w:rPr>
          <w:rFonts w:ascii="Trebuchet MS" w:hAnsi="Trebuchet MS" w:cs="Calibri"/>
        </w:rPr>
        <w:t>ă</w:t>
      </w:r>
      <w:r w:rsidRPr="00775673">
        <w:rPr>
          <w:rFonts w:ascii="Trebuchet MS" w:hAnsi="Trebuchet MS" w:cs="Calibri"/>
        </w:rPr>
        <w:t>tre solicitant cu bugetul corectat, expertul înscrie valoarea în Planul financiar și bifează DA cu diferențe și îşi motivează poziţia în linia prevăzută î</w:t>
      </w:r>
      <w:r w:rsidR="008A4F16">
        <w:rPr>
          <w:rFonts w:ascii="Trebuchet MS" w:hAnsi="Trebuchet MS" w:cs="Calibri"/>
        </w:rPr>
        <w:t>n acest scop la rubrica Observaț</w:t>
      </w:r>
      <w:r w:rsidRPr="00775673">
        <w:rPr>
          <w:rFonts w:ascii="Trebuchet MS" w:hAnsi="Trebuchet MS" w:cs="Calibri"/>
        </w:rPr>
        <w:t>ii.</w:t>
      </w:r>
    </w:p>
    <w:p w:rsidR="00181A36" w:rsidRPr="00775673" w:rsidRDefault="00181A36" w:rsidP="00181A36">
      <w:pPr>
        <w:spacing w:after="0"/>
        <w:jc w:val="both"/>
        <w:rPr>
          <w:rFonts w:ascii="Trebuchet MS" w:hAnsi="Trebuchet MS" w:cs="Calibri"/>
        </w:rPr>
      </w:pPr>
      <w:r w:rsidRPr="00775673">
        <w:rPr>
          <w:rFonts w:ascii="Trebuchet MS" w:hAnsi="Trebuchet MS" w:cs="Calibri"/>
        </w:rPr>
        <w:t>În cazul în care nu se efectuează corectura de c</w:t>
      </w:r>
      <w:r w:rsidR="008A4F16">
        <w:rPr>
          <w:rFonts w:ascii="Trebuchet MS" w:hAnsi="Trebuchet MS" w:cs="Calibri"/>
        </w:rPr>
        <w:t>ă</w:t>
      </w:r>
      <w:r w:rsidRPr="00775673">
        <w:rPr>
          <w:rFonts w:ascii="Trebuchet MS" w:hAnsi="Trebuchet MS" w:cs="Calibri"/>
        </w:rPr>
        <w:t>tre solicitant, expertul bifeaza NU și îşi motivează poziţia în linia prevăzută în acest scop la rubrica Observa</w:t>
      </w:r>
      <w:r w:rsidR="008A4F16">
        <w:rPr>
          <w:rFonts w:ascii="Trebuchet MS" w:hAnsi="Trebuchet MS" w:cs="Calibri"/>
        </w:rPr>
        <w:t>ț</w:t>
      </w:r>
      <w:r w:rsidRPr="00775673">
        <w:rPr>
          <w:rFonts w:ascii="Trebuchet MS" w:hAnsi="Trebuchet MS" w:cs="Calibri"/>
        </w:rPr>
        <w:t>ii.</w:t>
      </w:r>
    </w:p>
    <w:p w:rsidR="00181A36" w:rsidRPr="00775673" w:rsidRDefault="00181A36" w:rsidP="00181A36">
      <w:pPr>
        <w:spacing w:after="0"/>
        <w:ind w:left="180"/>
        <w:jc w:val="both"/>
        <w:rPr>
          <w:rFonts w:ascii="Trebuchet MS" w:hAnsi="Trebuchet MS" w:cs="Calibri"/>
        </w:rPr>
      </w:pPr>
    </w:p>
    <w:p w:rsidR="00181A36" w:rsidRPr="00775673" w:rsidRDefault="00181A36" w:rsidP="00181A36">
      <w:pPr>
        <w:spacing w:after="0"/>
        <w:jc w:val="both"/>
        <w:rPr>
          <w:rFonts w:ascii="Trebuchet MS" w:hAnsi="Trebuchet MS" w:cs="Calibri"/>
        </w:rPr>
      </w:pPr>
      <w:r w:rsidRPr="00775673">
        <w:rPr>
          <w:rFonts w:ascii="Trebuchet MS" w:hAnsi="Trebuchet MS" w:cs="Calibri"/>
        </w:rPr>
        <w:t>În cazul în care potențialul beneficiar nu a solicitat avans, expertul bifează caseta Nu este cazul.</w:t>
      </w:r>
    </w:p>
    <w:p w:rsidR="00181A36" w:rsidRPr="00775673" w:rsidRDefault="00181A36" w:rsidP="00181A36">
      <w:pPr>
        <w:overflowPunct w:val="0"/>
        <w:autoSpaceDE w:val="0"/>
        <w:autoSpaceDN w:val="0"/>
        <w:adjustRightInd w:val="0"/>
        <w:spacing w:after="0"/>
        <w:contextualSpacing/>
        <w:jc w:val="both"/>
        <w:textAlignment w:val="baseline"/>
        <w:rPr>
          <w:rFonts w:ascii="Trebuchet MS" w:eastAsia="Times New Roman" w:hAnsi="Trebuchet MS" w:cs="Calibri"/>
          <w:b/>
          <w:bCs/>
          <w:iCs/>
          <w:lang w:eastAsia="fr-FR"/>
        </w:rPr>
      </w:pPr>
    </w:p>
    <w:p w:rsidR="00181A36" w:rsidRPr="00775673" w:rsidRDefault="009E57FC" w:rsidP="00181A36">
      <w:pPr>
        <w:overflowPunct w:val="0"/>
        <w:autoSpaceDE w:val="0"/>
        <w:autoSpaceDN w:val="0"/>
        <w:adjustRightInd w:val="0"/>
        <w:spacing w:after="0"/>
        <w:contextualSpacing/>
        <w:jc w:val="both"/>
        <w:textAlignment w:val="baseline"/>
        <w:rPr>
          <w:rFonts w:ascii="Trebuchet MS" w:eastAsia="Times New Roman" w:hAnsi="Trebuchet MS" w:cs="Calibri"/>
          <w:b/>
          <w:bCs/>
          <w:iCs/>
          <w:u w:val="single"/>
          <w:lang w:eastAsia="fr-FR"/>
        </w:rPr>
      </w:pPr>
      <w:r w:rsidRPr="00775673">
        <w:rPr>
          <w:rFonts w:ascii="Trebuchet MS" w:eastAsia="Times New Roman" w:hAnsi="Trebuchet MS" w:cs="Calibri"/>
          <w:b/>
          <w:bCs/>
          <w:iCs/>
          <w:u w:val="single"/>
          <w:lang w:eastAsia="fr-FR"/>
        </w:rPr>
        <w:t>6</w:t>
      </w:r>
      <w:r w:rsidR="00181A36" w:rsidRPr="00775673">
        <w:rPr>
          <w:rFonts w:ascii="Trebuchet MS" w:eastAsia="Times New Roman" w:hAnsi="Trebuchet MS" w:cs="Calibri"/>
          <w:b/>
          <w:bCs/>
          <w:iCs/>
          <w:u w:val="single"/>
          <w:lang w:eastAsia="fr-FR"/>
        </w:rPr>
        <w:t>. Verificarea Indicatorilor de Monitorizare</w:t>
      </w:r>
      <w:r w:rsidR="008A4F16">
        <w:rPr>
          <w:rFonts w:ascii="Trebuchet MS" w:eastAsia="Times New Roman" w:hAnsi="Trebuchet MS" w:cs="Calibri"/>
          <w:b/>
          <w:bCs/>
          <w:iCs/>
          <w:u w:val="single"/>
          <w:lang w:eastAsia="fr-FR"/>
        </w:rPr>
        <w:t>.</w:t>
      </w:r>
    </w:p>
    <w:p w:rsidR="00181A36" w:rsidRPr="00775673" w:rsidRDefault="00181A36" w:rsidP="00181A36">
      <w:pPr>
        <w:overflowPunct w:val="0"/>
        <w:autoSpaceDE w:val="0"/>
        <w:autoSpaceDN w:val="0"/>
        <w:adjustRightInd w:val="0"/>
        <w:spacing w:after="0"/>
        <w:ind w:left="180"/>
        <w:jc w:val="center"/>
        <w:textAlignment w:val="baseline"/>
        <w:rPr>
          <w:rFonts w:ascii="Trebuchet MS" w:eastAsia="Times New Roman" w:hAnsi="Trebuchet MS" w:cs="Calibri"/>
          <w:b/>
          <w:bCs/>
          <w:iCs/>
          <w:lang w:eastAsia="fr-FR"/>
        </w:rPr>
      </w:pP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r w:rsidRPr="00775673">
        <w:rPr>
          <w:rFonts w:ascii="Trebuchet MS" w:eastAsia="Times New Roman" w:hAnsi="Trebuchet MS" w:cs="Calibri"/>
          <w:bCs/>
          <w:iCs/>
          <w:lang w:eastAsia="fr-FR"/>
        </w:rPr>
        <w:t>Se verifică dacă indicatorii din cererea de finanţare sunt corecţi, în caz contrar se completează tabelul cu informaţia corectă.</w:t>
      </w:r>
    </w:p>
    <w:p w:rsidR="009E57FC" w:rsidRDefault="009E57FC"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rsidR="008A4F16" w:rsidRDefault="008A4F1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rsidR="008A4F16" w:rsidRPr="00775673" w:rsidRDefault="008A4F1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rsidR="00181A36" w:rsidRPr="00775673" w:rsidRDefault="00181A36" w:rsidP="00181A36">
      <w:pPr>
        <w:spacing w:after="0"/>
        <w:ind w:left="180"/>
        <w:jc w:val="both"/>
        <w:rPr>
          <w:rFonts w:ascii="Trebuchet MS" w:hAnsi="Trebuchet MS" w:cs="Calibri"/>
          <w:b/>
        </w:rPr>
      </w:pPr>
    </w:p>
    <w:sectPr w:rsidR="00181A36" w:rsidRPr="00775673" w:rsidSect="00BA1ED3">
      <w:headerReference w:type="default" r:id="rId7"/>
      <w:footerReference w:type="default" r:id="rId8"/>
      <w:pgSz w:w="11907" w:h="16840" w:code="9"/>
      <w:pgMar w:top="2948" w:right="567" w:bottom="35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02A" w:rsidRDefault="006B002A" w:rsidP="00023FCC">
      <w:pPr>
        <w:spacing w:after="0" w:line="240" w:lineRule="auto"/>
      </w:pPr>
      <w:r>
        <w:separator/>
      </w:r>
    </w:p>
  </w:endnote>
  <w:endnote w:type="continuationSeparator" w:id="0">
    <w:p w:rsidR="006B002A" w:rsidRDefault="006B002A" w:rsidP="0002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673" w:rsidRPr="005F6F82" w:rsidRDefault="00775673" w:rsidP="00BA1ED3">
    <w:pPr>
      <w:tabs>
        <w:tab w:val="center" w:pos="0"/>
        <w:tab w:val="right" w:pos="10206"/>
      </w:tabs>
      <w:spacing w:after="0" w:line="240" w:lineRule="auto"/>
      <w:rPr>
        <w:rFonts w:cs="Arial"/>
        <w:b/>
        <w:color w:val="0070C0"/>
        <w:sz w:val="20"/>
        <w:szCs w:val="20"/>
      </w:rPr>
    </w:pPr>
  </w:p>
  <w:p w:rsidR="00775673" w:rsidRPr="005F6F82" w:rsidRDefault="00D43C7C" w:rsidP="00BA1ED3">
    <w:pPr>
      <w:tabs>
        <w:tab w:val="right" w:pos="9639"/>
      </w:tabs>
      <w:spacing w:after="0" w:line="240" w:lineRule="auto"/>
      <w:rPr>
        <w:rFonts w:cs="Arial"/>
        <w:b/>
        <w:color w:val="0070C0"/>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9pt;height:80.25pt">
          <v:imagedata r:id="rId1" o:title="p3"/>
        </v:shape>
      </w:pict>
    </w:r>
  </w:p>
  <w:p w:rsidR="00775673" w:rsidRPr="005F6F82" w:rsidRDefault="00775673" w:rsidP="00BA1ED3">
    <w:pPr>
      <w:tabs>
        <w:tab w:val="right" w:pos="9639"/>
      </w:tabs>
      <w:spacing w:after="0" w:line="240" w:lineRule="auto"/>
      <w:rPr>
        <w:rFonts w:cs="Arial"/>
        <w:color w:val="0070C0"/>
        <w:sz w:val="20"/>
        <w:szCs w:val="20"/>
      </w:rPr>
    </w:pPr>
    <w:r w:rsidRPr="005F6F82">
      <w:rPr>
        <w:rFonts w:cs="Arial"/>
        <w:b/>
        <w:color w:val="0070C0"/>
        <w:sz w:val="20"/>
        <w:szCs w:val="20"/>
      </w:rPr>
      <w:t xml:space="preserve">                  </w:t>
    </w:r>
  </w:p>
  <w:p w:rsidR="00775673" w:rsidRDefault="0077567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02A" w:rsidRDefault="006B002A" w:rsidP="00023FCC">
      <w:pPr>
        <w:spacing w:after="0" w:line="240" w:lineRule="auto"/>
      </w:pPr>
      <w:r>
        <w:separator/>
      </w:r>
    </w:p>
  </w:footnote>
  <w:footnote w:type="continuationSeparator" w:id="0">
    <w:p w:rsidR="006B002A" w:rsidRDefault="006B002A" w:rsidP="00023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673" w:rsidRDefault="00775673" w:rsidP="00BA1ED3">
    <w:pPr>
      <w:pStyle w:val="Antet"/>
    </w:pPr>
  </w:p>
  <w:p w:rsidR="00775673" w:rsidRDefault="006B002A" w:rsidP="00BA1ED3">
    <w:pPr>
      <w:pStyle w:val="Ante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135pt">
          <v:imagedata r:id="rId1" o:title="p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85F"/>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16E28CE"/>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406BD"/>
    <w:multiLevelType w:val="hybridMultilevel"/>
    <w:tmpl w:val="02EA1A08"/>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A77D2"/>
    <w:multiLevelType w:val="hybridMultilevel"/>
    <w:tmpl w:val="E5EC388C"/>
    <w:lvl w:ilvl="0" w:tplc="79BA58F4">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70AAD"/>
    <w:multiLevelType w:val="multilevel"/>
    <w:tmpl w:val="E2987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F0699C"/>
    <w:multiLevelType w:val="hybridMultilevel"/>
    <w:tmpl w:val="2BF82478"/>
    <w:lvl w:ilvl="0" w:tplc="52F29FDC">
      <w:start w:val="4"/>
      <w:numFmt w:val="bullet"/>
      <w:lvlText w:val="-"/>
      <w:lvlJc w:val="left"/>
      <w:pPr>
        <w:ind w:left="720" w:hanging="360"/>
      </w:pPr>
      <w:rPr>
        <w:rFonts w:ascii="Trebuchet MS" w:eastAsiaTheme="minorHAnsi" w:hAnsi="Trebuchet MS" w:cs="Trebuchet MS" w:hint="default"/>
        <w:b/>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9" w15:restartNumberingAfterBreak="0">
    <w:nsid w:val="685313E9"/>
    <w:multiLevelType w:val="hybridMultilevel"/>
    <w:tmpl w:val="5F6A0342"/>
    <w:lvl w:ilvl="0" w:tplc="7CEE5AFE">
      <w:start w:val="1"/>
      <w:numFmt w:val="decimal"/>
      <w:lvlText w:val="%1."/>
      <w:lvlJc w:val="left"/>
      <w:pPr>
        <w:ind w:left="-178" w:hanging="360"/>
      </w:pPr>
      <w:rPr>
        <w:rFonts w:ascii="Calibri" w:eastAsia="Calibri" w:hAnsi="Calibri" w:cs="Calibri" w:hint="default"/>
        <w:b/>
      </w:rPr>
    </w:lvl>
    <w:lvl w:ilvl="1" w:tplc="04090019" w:tentative="1">
      <w:start w:val="1"/>
      <w:numFmt w:val="lowerLetter"/>
      <w:lvlText w:val="%2."/>
      <w:lvlJc w:val="left"/>
      <w:pPr>
        <w:ind w:left="542" w:hanging="360"/>
      </w:pPr>
    </w:lvl>
    <w:lvl w:ilvl="2" w:tplc="0409001B" w:tentative="1">
      <w:start w:val="1"/>
      <w:numFmt w:val="lowerRoman"/>
      <w:lvlText w:val="%3."/>
      <w:lvlJc w:val="right"/>
      <w:pPr>
        <w:ind w:left="1262" w:hanging="180"/>
      </w:pPr>
    </w:lvl>
    <w:lvl w:ilvl="3" w:tplc="0409000F" w:tentative="1">
      <w:start w:val="1"/>
      <w:numFmt w:val="decimal"/>
      <w:lvlText w:val="%4."/>
      <w:lvlJc w:val="left"/>
      <w:pPr>
        <w:ind w:left="1982" w:hanging="360"/>
      </w:pPr>
    </w:lvl>
    <w:lvl w:ilvl="4" w:tplc="04090019" w:tentative="1">
      <w:start w:val="1"/>
      <w:numFmt w:val="lowerLetter"/>
      <w:lvlText w:val="%5."/>
      <w:lvlJc w:val="left"/>
      <w:pPr>
        <w:ind w:left="2702" w:hanging="360"/>
      </w:pPr>
    </w:lvl>
    <w:lvl w:ilvl="5" w:tplc="0409001B" w:tentative="1">
      <w:start w:val="1"/>
      <w:numFmt w:val="lowerRoman"/>
      <w:lvlText w:val="%6."/>
      <w:lvlJc w:val="right"/>
      <w:pPr>
        <w:ind w:left="3422" w:hanging="180"/>
      </w:pPr>
    </w:lvl>
    <w:lvl w:ilvl="6" w:tplc="0409000F" w:tentative="1">
      <w:start w:val="1"/>
      <w:numFmt w:val="decimal"/>
      <w:lvlText w:val="%7."/>
      <w:lvlJc w:val="left"/>
      <w:pPr>
        <w:ind w:left="4142" w:hanging="360"/>
      </w:pPr>
    </w:lvl>
    <w:lvl w:ilvl="7" w:tplc="04090019" w:tentative="1">
      <w:start w:val="1"/>
      <w:numFmt w:val="lowerLetter"/>
      <w:lvlText w:val="%8."/>
      <w:lvlJc w:val="left"/>
      <w:pPr>
        <w:ind w:left="4862" w:hanging="360"/>
      </w:pPr>
    </w:lvl>
    <w:lvl w:ilvl="8" w:tplc="0409001B" w:tentative="1">
      <w:start w:val="1"/>
      <w:numFmt w:val="lowerRoman"/>
      <w:lvlText w:val="%9."/>
      <w:lvlJc w:val="right"/>
      <w:pPr>
        <w:ind w:left="5582" w:hanging="180"/>
      </w:pPr>
    </w:lvl>
  </w:abstractNum>
  <w:abstractNum w:abstractNumId="10"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741F0AAD"/>
    <w:multiLevelType w:val="hybridMultilevel"/>
    <w:tmpl w:val="8B68A032"/>
    <w:lvl w:ilvl="0" w:tplc="0409000D">
      <w:start w:val="1"/>
      <w:numFmt w:val="bullet"/>
      <w:lvlText w:val=""/>
      <w:lvlJc w:val="left"/>
      <w:pPr>
        <w:ind w:left="649" w:hanging="360"/>
      </w:pPr>
      <w:rPr>
        <w:rFonts w:ascii="Wingdings" w:hAnsi="Wingdings" w:hint="default"/>
      </w:rPr>
    </w:lvl>
    <w:lvl w:ilvl="1" w:tplc="04090003">
      <w:start w:val="1"/>
      <w:numFmt w:val="bullet"/>
      <w:lvlText w:val="o"/>
      <w:lvlJc w:val="left"/>
      <w:pPr>
        <w:ind w:left="1369" w:hanging="360"/>
      </w:pPr>
      <w:rPr>
        <w:rFonts w:ascii="Courier New" w:hAnsi="Courier New" w:cs="Courier New" w:hint="default"/>
      </w:rPr>
    </w:lvl>
    <w:lvl w:ilvl="2" w:tplc="04090005">
      <w:start w:val="1"/>
      <w:numFmt w:val="bullet"/>
      <w:lvlText w:val=""/>
      <w:lvlJc w:val="left"/>
      <w:pPr>
        <w:ind w:left="2089" w:hanging="360"/>
      </w:pPr>
      <w:rPr>
        <w:rFonts w:ascii="Wingdings" w:hAnsi="Wingdings" w:hint="default"/>
      </w:rPr>
    </w:lvl>
    <w:lvl w:ilvl="3" w:tplc="04090001">
      <w:start w:val="1"/>
      <w:numFmt w:val="bullet"/>
      <w:lvlText w:val=""/>
      <w:lvlJc w:val="left"/>
      <w:pPr>
        <w:ind w:left="2809" w:hanging="360"/>
      </w:pPr>
      <w:rPr>
        <w:rFonts w:ascii="Symbol" w:hAnsi="Symbol" w:hint="default"/>
      </w:rPr>
    </w:lvl>
    <w:lvl w:ilvl="4" w:tplc="04090003">
      <w:start w:val="1"/>
      <w:numFmt w:val="bullet"/>
      <w:lvlText w:val="o"/>
      <w:lvlJc w:val="left"/>
      <w:pPr>
        <w:ind w:left="3529" w:hanging="360"/>
      </w:pPr>
      <w:rPr>
        <w:rFonts w:ascii="Courier New" w:hAnsi="Courier New" w:cs="Courier New" w:hint="default"/>
      </w:rPr>
    </w:lvl>
    <w:lvl w:ilvl="5" w:tplc="04090005">
      <w:start w:val="1"/>
      <w:numFmt w:val="bullet"/>
      <w:lvlText w:val=""/>
      <w:lvlJc w:val="left"/>
      <w:pPr>
        <w:ind w:left="4249" w:hanging="360"/>
      </w:pPr>
      <w:rPr>
        <w:rFonts w:ascii="Wingdings" w:hAnsi="Wingdings" w:hint="default"/>
      </w:rPr>
    </w:lvl>
    <w:lvl w:ilvl="6" w:tplc="04090001">
      <w:start w:val="1"/>
      <w:numFmt w:val="bullet"/>
      <w:lvlText w:val=""/>
      <w:lvlJc w:val="left"/>
      <w:pPr>
        <w:ind w:left="4969" w:hanging="360"/>
      </w:pPr>
      <w:rPr>
        <w:rFonts w:ascii="Symbol" w:hAnsi="Symbol" w:hint="default"/>
      </w:rPr>
    </w:lvl>
    <w:lvl w:ilvl="7" w:tplc="04090003">
      <w:start w:val="1"/>
      <w:numFmt w:val="bullet"/>
      <w:lvlText w:val="o"/>
      <w:lvlJc w:val="left"/>
      <w:pPr>
        <w:ind w:left="5689" w:hanging="360"/>
      </w:pPr>
      <w:rPr>
        <w:rFonts w:ascii="Courier New" w:hAnsi="Courier New" w:cs="Courier New" w:hint="default"/>
      </w:rPr>
    </w:lvl>
    <w:lvl w:ilvl="8" w:tplc="04090005">
      <w:start w:val="1"/>
      <w:numFmt w:val="bullet"/>
      <w:lvlText w:val=""/>
      <w:lvlJc w:val="left"/>
      <w:pPr>
        <w:ind w:left="6409" w:hanging="360"/>
      </w:pPr>
      <w:rPr>
        <w:rFonts w:ascii="Wingdings" w:hAnsi="Wingdings" w:hint="default"/>
      </w:rPr>
    </w:lvl>
  </w:abstractNum>
  <w:abstractNum w:abstractNumId="12"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3" w15:restartNumberingAfterBreak="0">
    <w:nsid w:val="7D1E40D1"/>
    <w:multiLevelType w:val="hybridMultilevel"/>
    <w:tmpl w:val="06B4A814"/>
    <w:lvl w:ilvl="0" w:tplc="0418000F">
      <w:start w:val="1"/>
      <w:numFmt w:val="decimal"/>
      <w:lvlText w:val="%1."/>
      <w:lvlJc w:val="left"/>
      <w:pPr>
        <w:ind w:left="38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E5B4AC1"/>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13"/>
  </w:num>
  <w:num w:numId="5">
    <w:abstractNumId w:val="8"/>
  </w:num>
  <w:num w:numId="6">
    <w:abstractNumId w:val="9"/>
  </w:num>
  <w:num w:numId="7">
    <w:abstractNumId w:val="3"/>
  </w:num>
  <w:num w:numId="8">
    <w:abstractNumId w:val="14"/>
  </w:num>
  <w:num w:numId="9">
    <w:abstractNumId w:val="0"/>
  </w:num>
  <w:num w:numId="10">
    <w:abstractNumId w:val="2"/>
  </w:num>
  <w:num w:numId="11">
    <w:abstractNumId w:val="7"/>
  </w:num>
  <w:num w:numId="12">
    <w:abstractNumId w:val="12"/>
  </w:num>
  <w:num w:numId="13">
    <w:abstractNumId w:val="6"/>
  </w:num>
  <w:num w:numId="14">
    <w:abstractNumId w:val="5"/>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1A36"/>
    <w:rsid w:val="000043E1"/>
    <w:rsid w:val="00023FCC"/>
    <w:rsid w:val="00025866"/>
    <w:rsid w:val="000259ED"/>
    <w:rsid w:val="00045814"/>
    <w:rsid w:val="00052C92"/>
    <w:rsid w:val="0005374D"/>
    <w:rsid w:val="000576DA"/>
    <w:rsid w:val="00067A97"/>
    <w:rsid w:val="00080C01"/>
    <w:rsid w:val="0009660F"/>
    <w:rsid w:val="000C6CC0"/>
    <w:rsid w:val="000E26D2"/>
    <w:rsid w:val="00102349"/>
    <w:rsid w:val="0012176A"/>
    <w:rsid w:val="001229B5"/>
    <w:rsid w:val="00144440"/>
    <w:rsid w:val="00154CAD"/>
    <w:rsid w:val="00181A36"/>
    <w:rsid w:val="001C2D35"/>
    <w:rsid w:val="001D5789"/>
    <w:rsid w:val="00212F07"/>
    <w:rsid w:val="002223A7"/>
    <w:rsid w:val="00272D36"/>
    <w:rsid w:val="002F4A92"/>
    <w:rsid w:val="00385CC0"/>
    <w:rsid w:val="00396810"/>
    <w:rsid w:val="003A1DC3"/>
    <w:rsid w:val="003E2AD8"/>
    <w:rsid w:val="00406B74"/>
    <w:rsid w:val="004145A1"/>
    <w:rsid w:val="00416E94"/>
    <w:rsid w:val="004556E5"/>
    <w:rsid w:val="00495CEA"/>
    <w:rsid w:val="004E5AA6"/>
    <w:rsid w:val="004E5B34"/>
    <w:rsid w:val="004F212F"/>
    <w:rsid w:val="0052193C"/>
    <w:rsid w:val="00551C0C"/>
    <w:rsid w:val="00580E6C"/>
    <w:rsid w:val="0058116B"/>
    <w:rsid w:val="00597950"/>
    <w:rsid w:val="005A4883"/>
    <w:rsid w:val="005A7841"/>
    <w:rsid w:val="005B20C2"/>
    <w:rsid w:val="005D2626"/>
    <w:rsid w:val="005F104B"/>
    <w:rsid w:val="005F572D"/>
    <w:rsid w:val="00600161"/>
    <w:rsid w:val="006124EA"/>
    <w:rsid w:val="00626B5F"/>
    <w:rsid w:val="00657BCA"/>
    <w:rsid w:val="00693704"/>
    <w:rsid w:val="006A5EBD"/>
    <w:rsid w:val="006B002A"/>
    <w:rsid w:val="006C15A0"/>
    <w:rsid w:val="006C1859"/>
    <w:rsid w:val="006C5CB3"/>
    <w:rsid w:val="006D65B0"/>
    <w:rsid w:val="006E35A2"/>
    <w:rsid w:val="0070216A"/>
    <w:rsid w:val="00702633"/>
    <w:rsid w:val="00704A0C"/>
    <w:rsid w:val="00775673"/>
    <w:rsid w:val="007942AF"/>
    <w:rsid w:val="007F2495"/>
    <w:rsid w:val="00811705"/>
    <w:rsid w:val="00830C1B"/>
    <w:rsid w:val="008566D9"/>
    <w:rsid w:val="008649B5"/>
    <w:rsid w:val="00875108"/>
    <w:rsid w:val="00891CB3"/>
    <w:rsid w:val="008A4F16"/>
    <w:rsid w:val="008C0716"/>
    <w:rsid w:val="008E5A60"/>
    <w:rsid w:val="009029FB"/>
    <w:rsid w:val="0092713D"/>
    <w:rsid w:val="00947E41"/>
    <w:rsid w:val="009513FE"/>
    <w:rsid w:val="0099169E"/>
    <w:rsid w:val="009D302B"/>
    <w:rsid w:val="009E57FC"/>
    <w:rsid w:val="00A160FB"/>
    <w:rsid w:val="00A20616"/>
    <w:rsid w:val="00A2591D"/>
    <w:rsid w:val="00A26A57"/>
    <w:rsid w:val="00A302C0"/>
    <w:rsid w:val="00A73DDD"/>
    <w:rsid w:val="00A74C1F"/>
    <w:rsid w:val="00AB3FE5"/>
    <w:rsid w:val="00AC21E1"/>
    <w:rsid w:val="00AC3629"/>
    <w:rsid w:val="00AD0FCC"/>
    <w:rsid w:val="00AD3968"/>
    <w:rsid w:val="00B370CD"/>
    <w:rsid w:val="00B51532"/>
    <w:rsid w:val="00B51B06"/>
    <w:rsid w:val="00B7294F"/>
    <w:rsid w:val="00BA1ED3"/>
    <w:rsid w:val="00BE61A3"/>
    <w:rsid w:val="00C03766"/>
    <w:rsid w:val="00C05735"/>
    <w:rsid w:val="00C21202"/>
    <w:rsid w:val="00C47611"/>
    <w:rsid w:val="00CA15CA"/>
    <w:rsid w:val="00CA27FD"/>
    <w:rsid w:val="00CA4696"/>
    <w:rsid w:val="00CD1ADE"/>
    <w:rsid w:val="00D37BA5"/>
    <w:rsid w:val="00D43C7C"/>
    <w:rsid w:val="00D44512"/>
    <w:rsid w:val="00D52612"/>
    <w:rsid w:val="00D569AB"/>
    <w:rsid w:val="00D85505"/>
    <w:rsid w:val="00DC2D5D"/>
    <w:rsid w:val="00DD0DAA"/>
    <w:rsid w:val="00DE6956"/>
    <w:rsid w:val="00E04087"/>
    <w:rsid w:val="00E15682"/>
    <w:rsid w:val="00E1761F"/>
    <w:rsid w:val="00E32DAA"/>
    <w:rsid w:val="00E400B9"/>
    <w:rsid w:val="00EA22F5"/>
    <w:rsid w:val="00EC39F9"/>
    <w:rsid w:val="00F633E8"/>
    <w:rsid w:val="00FA7ABE"/>
    <w:rsid w:val="00FC06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2D3C6"/>
  <w15:docId w15:val="{F16E3717-1563-47FA-9A8C-325A33D7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0B9"/>
  </w:style>
  <w:style w:type="paragraph" w:styleId="Titlu1">
    <w:name w:val="heading 1"/>
    <w:basedOn w:val="Normal"/>
    <w:next w:val="Normal"/>
    <w:link w:val="Titlu1Caracter"/>
    <w:qFormat/>
    <w:rsid w:val="00181A36"/>
    <w:pPr>
      <w:keepNext/>
      <w:spacing w:after="0" w:line="240" w:lineRule="auto"/>
      <w:outlineLvl w:val="0"/>
    </w:pPr>
    <w:rPr>
      <w:rFonts w:ascii="Times New Roman" w:eastAsia="Times New Roman" w:hAnsi="Times New Roman" w:cs="Times New Roman"/>
      <w:b/>
      <w:bCs/>
      <w:sz w:val="24"/>
      <w:szCs w:val="20"/>
    </w:rPr>
  </w:style>
  <w:style w:type="paragraph" w:styleId="Titlu2">
    <w:name w:val="heading 2"/>
    <w:basedOn w:val="Normal"/>
    <w:next w:val="Normal"/>
    <w:link w:val="Titlu2Caracter"/>
    <w:unhideWhenUsed/>
    <w:qFormat/>
    <w:rsid w:val="00181A36"/>
    <w:pPr>
      <w:keepNext/>
      <w:keepLines/>
      <w:spacing w:before="200" w:after="0" w:line="240" w:lineRule="auto"/>
      <w:outlineLvl w:val="1"/>
    </w:pPr>
    <w:rPr>
      <w:rFonts w:ascii="Cambria" w:eastAsia="Times New Roman" w:hAnsi="Cambria" w:cs="Times New Roman"/>
      <w:b/>
      <w:bCs/>
      <w:color w:val="4F81BD"/>
      <w:sz w:val="26"/>
      <w:szCs w:val="26"/>
    </w:rPr>
  </w:style>
  <w:style w:type="paragraph" w:styleId="Titlu3">
    <w:name w:val="heading 3"/>
    <w:aliases w:val=" Caracter"/>
    <w:basedOn w:val="Normal"/>
    <w:next w:val="Normal"/>
    <w:link w:val="Titlu3Caracter"/>
    <w:qFormat/>
    <w:rsid w:val="00181A36"/>
    <w:pPr>
      <w:keepNext/>
      <w:spacing w:before="240" w:after="60" w:line="240" w:lineRule="auto"/>
      <w:outlineLvl w:val="2"/>
    </w:pPr>
    <w:rPr>
      <w:rFonts w:ascii="Arial" w:eastAsia="Times New Roman" w:hAnsi="Arial" w:cs="Times New Roman"/>
      <w:b/>
      <w:bCs/>
      <w:sz w:val="26"/>
      <w:szCs w:val="26"/>
    </w:rPr>
  </w:style>
  <w:style w:type="paragraph" w:styleId="Titlu4">
    <w:name w:val="heading 4"/>
    <w:basedOn w:val="Normal"/>
    <w:next w:val="Normal"/>
    <w:link w:val="Titlu4Caracter"/>
    <w:qFormat/>
    <w:rsid w:val="00181A36"/>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Titlu5">
    <w:name w:val="heading 5"/>
    <w:basedOn w:val="Normal"/>
    <w:next w:val="Normal"/>
    <w:link w:val="Titlu5Caracter"/>
    <w:qFormat/>
    <w:rsid w:val="00181A36"/>
    <w:pPr>
      <w:spacing w:before="240" w:after="60" w:line="240" w:lineRule="auto"/>
      <w:outlineLvl w:val="4"/>
    </w:pPr>
    <w:rPr>
      <w:rFonts w:ascii="Times New Roman" w:eastAsia="Times New Roman" w:hAnsi="Times New Roman" w:cs="Times New Roman"/>
      <w:b/>
      <w:bCs/>
      <w:i/>
      <w:iCs/>
      <w:sz w:val="26"/>
      <w:szCs w:val="26"/>
    </w:rPr>
  </w:style>
  <w:style w:type="paragraph" w:styleId="Titlu6">
    <w:name w:val="heading 6"/>
    <w:basedOn w:val="Normal"/>
    <w:next w:val="Normal"/>
    <w:link w:val="Titlu6Caracter"/>
    <w:qFormat/>
    <w:rsid w:val="00181A36"/>
    <w:pPr>
      <w:keepNext/>
      <w:tabs>
        <w:tab w:val="left" w:pos="5505"/>
      </w:tabs>
      <w:spacing w:after="0" w:line="240" w:lineRule="auto"/>
      <w:jc w:val="center"/>
      <w:outlineLvl w:val="5"/>
    </w:pPr>
    <w:rPr>
      <w:rFonts w:ascii="Times New Roman" w:eastAsia="Times New Roman" w:hAnsi="Times New Roman" w:cs="Times New Roman"/>
      <w:b/>
      <w:sz w:val="24"/>
      <w:szCs w:val="24"/>
    </w:rPr>
  </w:style>
  <w:style w:type="paragraph" w:styleId="Titlu7">
    <w:name w:val="heading 7"/>
    <w:basedOn w:val="Normal"/>
    <w:next w:val="Normal"/>
    <w:link w:val="Titlu7Caracter"/>
    <w:unhideWhenUsed/>
    <w:qFormat/>
    <w:rsid w:val="00181A36"/>
    <w:pPr>
      <w:keepNext/>
      <w:keepLines/>
      <w:spacing w:before="200" w:after="0" w:line="240" w:lineRule="auto"/>
      <w:outlineLvl w:val="6"/>
    </w:pPr>
    <w:rPr>
      <w:rFonts w:ascii="Cambria" w:eastAsia="Times New Roman" w:hAnsi="Cambria" w:cs="Times New Roman"/>
      <w:i/>
      <w:iCs/>
      <w:color w:val="404040"/>
      <w:sz w:val="24"/>
      <w:szCs w:val="24"/>
    </w:rPr>
  </w:style>
  <w:style w:type="paragraph" w:styleId="Titlu8">
    <w:name w:val="heading 8"/>
    <w:basedOn w:val="Normal"/>
    <w:next w:val="Normal"/>
    <w:link w:val="Titlu8Caracter"/>
    <w:qFormat/>
    <w:rsid w:val="00181A36"/>
    <w:pPr>
      <w:keepNext/>
      <w:numPr>
        <w:numId w:val="5"/>
      </w:numPr>
      <w:tabs>
        <w:tab w:val="right" w:pos="8505"/>
      </w:tabs>
      <w:spacing w:after="0" w:line="240" w:lineRule="atLeast"/>
      <w:outlineLvl w:val="7"/>
    </w:pPr>
    <w:rPr>
      <w:rFonts w:ascii="Times New Roman" w:eastAsia="Times New Roman" w:hAnsi="Times New Roman" w:cs="Times New Roman"/>
      <w:b/>
      <w:sz w:val="20"/>
      <w:szCs w:val="20"/>
    </w:rPr>
  </w:style>
  <w:style w:type="paragraph" w:styleId="Titlu9">
    <w:name w:val="heading 9"/>
    <w:basedOn w:val="Normal"/>
    <w:next w:val="Normal"/>
    <w:link w:val="Titlu9Caracter"/>
    <w:qFormat/>
    <w:rsid w:val="00181A36"/>
    <w:pPr>
      <w:keepNext/>
      <w:spacing w:after="0" w:line="240" w:lineRule="auto"/>
      <w:outlineLvl w:val="8"/>
    </w:pPr>
    <w:rPr>
      <w:rFonts w:ascii="Times New Roman" w:eastAsia="SimSun" w:hAnsi="Times New Roman" w:cs="Times New Roman"/>
      <w:color w:val="000000"/>
      <w:sz w:val="24"/>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81A36"/>
    <w:rPr>
      <w:rFonts w:ascii="Times New Roman" w:eastAsia="Times New Roman" w:hAnsi="Times New Roman" w:cs="Times New Roman"/>
      <w:b/>
      <w:bCs/>
      <w:sz w:val="24"/>
      <w:szCs w:val="20"/>
    </w:rPr>
  </w:style>
  <w:style w:type="character" w:customStyle="1" w:styleId="Titlu2Caracter">
    <w:name w:val="Titlu 2 Caracter"/>
    <w:basedOn w:val="Fontdeparagrafimplicit"/>
    <w:link w:val="Titlu2"/>
    <w:rsid w:val="00181A36"/>
    <w:rPr>
      <w:rFonts w:ascii="Cambria" w:eastAsia="Times New Roman" w:hAnsi="Cambria" w:cs="Times New Roman"/>
      <w:b/>
      <w:bCs/>
      <w:color w:val="4F81BD"/>
      <w:sz w:val="26"/>
      <w:szCs w:val="26"/>
    </w:rPr>
  </w:style>
  <w:style w:type="character" w:customStyle="1" w:styleId="Titlu3Caracter">
    <w:name w:val="Titlu 3 Caracter"/>
    <w:aliases w:val=" Caracter Caracter"/>
    <w:basedOn w:val="Fontdeparagrafimplicit"/>
    <w:link w:val="Titlu3"/>
    <w:rsid w:val="00181A36"/>
    <w:rPr>
      <w:rFonts w:ascii="Arial" w:eastAsia="Times New Roman" w:hAnsi="Arial" w:cs="Times New Roman"/>
      <w:b/>
      <w:bCs/>
      <w:sz w:val="26"/>
      <w:szCs w:val="26"/>
    </w:rPr>
  </w:style>
  <w:style w:type="character" w:customStyle="1" w:styleId="Titlu4Caracter">
    <w:name w:val="Titlu 4 Caracter"/>
    <w:basedOn w:val="Fontdeparagrafimplicit"/>
    <w:link w:val="Titlu4"/>
    <w:rsid w:val="00181A36"/>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181A36"/>
    <w:rPr>
      <w:rFonts w:ascii="Times New Roman" w:eastAsia="Times New Roman" w:hAnsi="Times New Roman" w:cs="Times New Roman"/>
      <w:b/>
      <w:bCs/>
      <w:i/>
      <w:iCs/>
      <w:sz w:val="26"/>
      <w:szCs w:val="26"/>
    </w:rPr>
  </w:style>
  <w:style w:type="character" w:customStyle="1" w:styleId="Titlu6Caracter">
    <w:name w:val="Titlu 6 Caracter"/>
    <w:basedOn w:val="Fontdeparagrafimplicit"/>
    <w:link w:val="Titlu6"/>
    <w:rsid w:val="00181A36"/>
    <w:rPr>
      <w:rFonts w:ascii="Times New Roman" w:eastAsia="Times New Roman" w:hAnsi="Times New Roman" w:cs="Times New Roman"/>
      <w:b/>
      <w:sz w:val="24"/>
      <w:szCs w:val="24"/>
    </w:rPr>
  </w:style>
  <w:style w:type="character" w:customStyle="1" w:styleId="Titlu7Caracter">
    <w:name w:val="Titlu 7 Caracter"/>
    <w:basedOn w:val="Fontdeparagrafimplicit"/>
    <w:link w:val="Titlu7"/>
    <w:rsid w:val="00181A36"/>
    <w:rPr>
      <w:rFonts w:ascii="Cambria" w:eastAsia="Times New Roman" w:hAnsi="Cambria" w:cs="Times New Roman"/>
      <w:i/>
      <w:iCs/>
      <w:color w:val="404040"/>
      <w:sz w:val="24"/>
      <w:szCs w:val="24"/>
    </w:rPr>
  </w:style>
  <w:style w:type="character" w:customStyle="1" w:styleId="Titlu8Caracter">
    <w:name w:val="Titlu 8 Caracter"/>
    <w:basedOn w:val="Fontdeparagrafimplicit"/>
    <w:link w:val="Titlu8"/>
    <w:rsid w:val="00181A36"/>
    <w:rPr>
      <w:rFonts w:ascii="Times New Roman" w:eastAsia="Times New Roman" w:hAnsi="Times New Roman" w:cs="Times New Roman"/>
      <w:b/>
      <w:sz w:val="20"/>
      <w:szCs w:val="20"/>
    </w:rPr>
  </w:style>
  <w:style w:type="character" w:customStyle="1" w:styleId="Titlu9Caracter">
    <w:name w:val="Titlu 9 Caracter"/>
    <w:basedOn w:val="Fontdeparagrafimplicit"/>
    <w:link w:val="Titlu9"/>
    <w:rsid w:val="00181A36"/>
    <w:rPr>
      <w:rFonts w:ascii="Times New Roman" w:eastAsia="SimSun" w:hAnsi="Times New Roman" w:cs="Times New Roman"/>
      <w:color w:val="000000"/>
      <w:sz w:val="24"/>
      <w:szCs w:val="20"/>
      <w:lang w:val="fr-FR" w:eastAsia="fr-FR"/>
    </w:rPr>
  </w:style>
  <w:style w:type="paragraph" w:styleId="Antet">
    <w:name w:val="header"/>
    <w:aliases w:val="Glava - napis, Char1,Char1"/>
    <w:basedOn w:val="Normal"/>
    <w:link w:val="AntetCaracter"/>
    <w:uiPriority w:val="99"/>
    <w:unhideWhenUsed/>
    <w:rsid w:val="00181A36"/>
    <w:pPr>
      <w:tabs>
        <w:tab w:val="center" w:pos="4680"/>
        <w:tab w:val="right" w:pos="9360"/>
      </w:tabs>
      <w:spacing w:after="0" w:line="240" w:lineRule="auto"/>
    </w:pPr>
    <w:rPr>
      <w:rFonts w:ascii="Calibri" w:eastAsia="Calibri" w:hAnsi="Calibri" w:cs="Times New Roman"/>
      <w:lang w:val="en-US" w:eastAsia="en-US"/>
    </w:rPr>
  </w:style>
  <w:style w:type="character" w:customStyle="1" w:styleId="AntetCaracter">
    <w:name w:val="Antet Caracter"/>
    <w:aliases w:val="Glava - napis Caracter, Char1 Caracter,Char1 Caracter"/>
    <w:basedOn w:val="Fontdeparagrafimplicit"/>
    <w:link w:val="Antet"/>
    <w:uiPriority w:val="99"/>
    <w:rsid w:val="00181A36"/>
    <w:rPr>
      <w:rFonts w:ascii="Calibri" w:eastAsia="Calibri" w:hAnsi="Calibri" w:cs="Times New Roman"/>
      <w:lang w:val="en-US" w:eastAsia="en-US"/>
    </w:rPr>
  </w:style>
  <w:style w:type="paragraph" w:styleId="Subsol">
    <w:name w:val="footer"/>
    <w:basedOn w:val="Normal"/>
    <w:link w:val="SubsolCaracter"/>
    <w:unhideWhenUsed/>
    <w:rsid w:val="00181A36"/>
    <w:pPr>
      <w:tabs>
        <w:tab w:val="center" w:pos="4680"/>
        <w:tab w:val="right" w:pos="9360"/>
      </w:tabs>
      <w:spacing w:after="0" w:line="240" w:lineRule="auto"/>
    </w:pPr>
    <w:rPr>
      <w:rFonts w:ascii="Calibri" w:eastAsia="Calibri" w:hAnsi="Calibri" w:cs="Times New Roman"/>
      <w:lang w:val="en-US" w:eastAsia="en-US"/>
    </w:rPr>
  </w:style>
  <w:style w:type="character" w:customStyle="1" w:styleId="SubsolCaracter">
    <w:name w:val="Subsol Caracter"/>
    <w:basedOn w:val="Fontdeparagrafimplicit"/>
    <w:link w:val="Subsol"/>
    <w:rsid w:val="00181A36"/>
    <w:rPr>
      <w:rFonts w:ascii="Calibri" w:eastAsia="Calibri" w:hAnsi="Calibri" w:cs="Times New Roman"/>
      <w:lang w:val="en-US" w:eastAsia="en-US"/>
    </w:rPr>
  </w:style>
  <w:style w:type="paragraph" w:styleId="Listparagraf">
    <w:name w:val="List Paragraph"/>
    <w:aliases w:val="Normal bullet 2"/>
    <w:basedOn w:val="Normal"/>
    <w:link w:val="ListparagrafCaracter"/>
    <w:uiPriority w:val="34"/>
    <w:qFormat/>
    <w:rsid w:val="00181A36"/>
    <w:pPr>
      <w:ind w:left="720"/>
      <w:contextualSpacing/>
    </w:pPr>
    <w:rPr>
      <w:rFonts w:ascii="Calibri" w:eastAsia="Calibri" w:hAnsi="Calibri" w:cs="Times New Roman"/>
      <w:lang w:val="en-US" w:eastAsia="en-US"/>
    </w:rPr>
  </w:style>
  <w:style w:type="paragraph" w:styleId="TextnBalon">
    <w:name w:val="Balloon Text"/>
    <w:basedOn w:val="Normal"/>
    <w:link w:val="TextnBalonCaracter"/>
    <w:unhideWhenUsed/>
    <w:rsid w:val="00181A36"/>
    <w:pPr>
      <w:spacing w:after="0" w:line="240" w:lineRule="auto"/>
    </w:pPr>
    <w:rPr>
      <w:rFonts w:ascii="Tahoma" w:eastAsia="Calibri" w:hAnsi="Tahoma" w:cs="Times New Roman"/>
      <w:sz w:val="16"/>
      <w:szCs w:val="16"/>
    </w:rPr>
  </w:style>
  <w:style w:type="character" w:customStyle="1" w:styleId="TextnBalonCaracter">
    <w:name w:val="Text în Balon Caracter"/>
    <w:basedOn w:val="Fontdeparagrafimplicit"/>
    <w:link w:val="TextnBalon"/>
    <w:rsid w:val="00181A36"/>
    <w:rPr>
      <w:rFonts w:ascii="Tahoma" w:eastAsia="Calibri" w:hAnsi="Tahoma" w:cs="Times New Roman"/>
      <w:sz w:val="16"/>
      <w:szCs w:val="16"/>
    </w:rPr>
  </w:style>
  <w:style w:type="paragraph" w:styleId="Frspaiere">
    <w:name w:val="No Spacing"/>
    <w:link w:val="FrspaiereCaracter"/>
    <w:uiPriority w:val="1"/>
    <w:qFormat/>
    <w:rsid w:val="00181A36"/>
    <w:pPr>
      <w:spacing w:after="0" w:line="240" w:lineRule="auto"/>
    </w:pPr>
    <w:rPr>
      <w:rFonts w:ascii="Calibri" w:eastAsia="Calibri" w:hAnsi="Calibri" w:cs="Times New Roman"/>
      <w:lang w:val="en-US" w:eastAsia="en-US"/>
    </w:rPr>
  </w:style>
  <w:style w:type="character" w:styleId="Hyperlink">
    <w:name w:val="Hyperlink"/>
    <w:rsid w:val="00181A36"/>
    <w:rPr>
      <w:color w:val="0000FF"/>
      <w:u w:val="single"/>
    </w:rPr>
  </w:style>
  <w:style w:type="character" w:customStyle="1" w:styleId="ListparagrafCaracter">
    <w:name w:val="Listă paragraf Caracter"/>
    <w:aliases w:val="Normal bullet 2 Caracter"/>
    <w:link w:val="Listparagraf"/>
    <w:uiPriority w:val="34"/>
    <w:locked/>
    <w:rsid w:val="00181A36"/>
    <w:rPr>
      <w:rFonts w:ascii="Calibri" w:eastAsia="Calibri" w:hAnsi="Calibri" w:cs="Times New Roman"/>
      <w:lang w:val="en-US" w:eastAsia="en-US"/>
    </w:rPr>
  </w:style>
  <w:style w:type="paragraph" w:styleId="Corptext3">
    <w:name w:val="Body Text 3"/>
    <w:basedOn w:val="Normal"/>
    <w:link w:val="Corptext3Caracter"/>
    <w:rsid w:val="00181A3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Corptext3Caracter">
    <w:name w:val="Corp text 3 Caracter"/>
    <w:basedOn w:val="Fontdeparagrafimplicit"/>
    <w:link w:val="Corptext3"/>
    <w:rsid w:val="00181A36"/>
    <w:rPr>
      <w:rFonts w:ascii="Times New Roman" w:eastAsia="Times New Roman" w:hAnsi="Times New Roman" w:cs="Times New Roman"/>
      <w:b/>
      <w:bCs/>
      <w:sz w:val="28"/>
      <w:szCs w:val="20"/>
      <w:lang w:val="fr-FR" w:eastAsia="fr-FR"/>
    </w:rPr>
  </w:style>
  <w:style w:type="table" w:styleId="Tabelgril">
    <w:name w:val="Table Grid"/>
    <w:basedOn w:val="TabelNormal"/>
    <w:uiPriority w:val="59"/>
    <w:rsid w:val="00181A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Tabelgril"/>
    <w:rsid w:val="00181A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incomentariu">
    <w:name w:val="annotation reference"/>
    <w:uiPriority w:val="99"/>
    <w:rsid w:val="00181A36"/>
    <w:rPr>
      <w:sz w:val="16"/>
      <w:szCs w:val="16"/>
    </w:rPr>
  </w:style>
  <w:style w:type="paragraph" w:styleId="Textcomentariu">
    <w:name w:val="annotation text"/>
    <w:basedOn w:val="Normal"/>
    <w:link w:val="TextcomentariuCaracter"/>
    <w:uiPriority w:val="99"/>
    <w:rsid w:val="00181A36"/>
    <w:pPr>
      <w:spacing w:after="0" w:line="240" w:lineRule="auto"/>
    </w:pPr>
    <w:rPr>
      <w:rFonts w:ascii="Times New Roman" w:eastAsia="Times New Roman" w:hAnsi="Times New Roman" w:cs="Times New Roman"/>
      <w:sz w:val="20"/>
      <w:szCs w:val="20"/>
    </w:rPr>
  </w:style>
  <w:style w:type="character" w:customStyle="1" w:styleId="TextcomentariuCaracter">
    <w:name w:val="Text comentariu Caracter"/>
    <w:basedOn w:val="Fontdeparagrafimplicit"/>
    <w:link w:val="Textcomentariu"/>
    <w:uiPriority w:val="99"/>
    <w:rsid w:val="00181A36"/>
    <w:rPr>
      <w:rFonts w:ascii="Times New Roman" w:eastAsia="Times New Roman" w:hAnsi="Times New Roman" w:cs="Times New Roman"/>
      <w:sz w:val="20"/>
      <w:szCs w:val="20"/>
    </w:rPr>
  </w:style>
  <w:style w:type="numbering" w:customStyle="1" w:styleId="NoList1">
    <w:name w:val="No List1"/>
    <w:next w:val="FrListare"/>
    <w:uiPriority w:val="99"/>
    <w:semiHidden/>
    <w:unhideWhenUsed/>
    <w:rsid w:val="00181A36"/>
  </w:style>
  <w:style w:type="character" w:customStyle="1" w:styleId="FrspaiereCaracter">
    <w:name w:val="Fără spațiere Caracter"/>
    <w:link w:val="Frspaiere"/>
    <w:uiPriority w:val="1"/>
    <w:rsid w:val="00181A36"/>
    <w:rPr>
      <w:rFonts w:ascii="Calibri" w:eastAsia="Calibri" w:hAnsi="Calibri" w:cs="Times New Roman"/>
      <w:lang w:val="en-US" w:eastAsia="en-US"/>
    </w:rPr>
  </w:style>
  <w:style w:type="paragraph" w:customStyle="1" w:styleId="xl61">
    <w:name w:val="xl61"/>
    <w:basedOn w:val="Normal"/>
    <w:rsid w:val="00181A3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Corptext2">
    <w:name w:val="Body Text 2"/>
    <w:basedOn w:val="Normal"/>
    <w:link w:val="Corptext2Caracter"/>
    <w:unhideWhenUsed/>
    <w:rsid w:val="00181A36"/>
    <w:pPr>
      <w:spacing w:after="120" w:line="480" w:lineRule="auto"/>
    </w:pPr>
    <w:rPr>
      <w:rFonts w:ascii="Times New Roman" w:eastAsia="Times New Roman" w:hAnsi="Times New Roman" w:cs="Times New Roman"/>
      <w:sz w:val="24"/>
      <w:szCs w:val="24"/>
    </w:rPr>
  </w:style>
  <w:style w:type="character" w:customStyle="1" w:styleId="Corptext2Caracter">
    <w:name w:val="Corp text 2 Caracter"/>
    <w:basedOn w:val="Fontdeparagrafimplicit"/>
    <w:link w:val="Corptext2"/>
    <w:rsid w:val="00181A36"/>
    <w:rPr>
      <w:rFonts w:ascii="Times New Roman" w:eastAsia="Times New Roman" w:hAnsi="Times New Roman" w:cs="Times New Roman"/>
      <w:sz w:val="24"/>
      <w:szCs w:val="24"/>
    </w:rPr>
  </w:style>
  <w:style w:type="paragraph" w:customStyle="1" w:styleId="ZchnZchnCharCharChar">
    <w:name w:val="Zchn Zchn Char Char Cha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rsid w:val="00181A36"/>
    <w:pPr>
      <w:spacing w:after="0" w:line="240" w:lineRule="auto"/>
      <w:ind w:left="720"/>
    </w:pPr>
    <w:rPr>
      <w:rFonts w:ascii="Calibri" w:eastAsia="Times New Roman" w:hAnsi="Calibri" w:cs="Times New Roman"/>
    </w:rPr>
  </w:style>
  <w:style w:type="paragraph" w:styleId="Corptext">
    <w:name w:val="Body Text"/>
    <w:basedOn w:val="Normal"/>
    <w:link w:val="CorptextCaracter"/>
    <w:unhideWhenUsed/>
    <w:rsid w:val="00181A36"/>
    <w:pPr>
      <w:spacing w:after="120" w:line="240" w:lineRule="auto"/>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181A36"/>
    <w:rPr>
      <w:rFonts w:ascii="Times New Roman" w:eastAsia="Times New Roman" w:hAnsi="Times New Roman" w:cs="Times New Roman"/>
      <w:sz w:val="24"/>
      <w:szCs w:val="24"/>
    </w:rPr>
  </w:style>
  <w:style w:type="paragraph" w:customStyle="1" w:styleId="Text1">
    <w:name w:val="Text 1"/>
    <w:basedOn w:val="Normal"/>
    <w:link w:val="Text1Char"/>
    <w:rsid w:val="00181A36"/>
    <w:pPr>
      <w:spacing w:after="240" w:line="240" w:lineRule="auto"/>
      <w:ind w:left="482"/>
      <w:jc w:val="both"/>
    </w:pPr>
    <w:rPr>
      <w:rFonts w:ascii="Times New Roman" w:eastAsia="Times New Roman" w:hAnsi="Times New Roman" w:cs="Times New Roman"/>
      <w:sz w:val="24"/>
      <w:szCs w:val="20"/>
      <w:lang w:eastAsia="fr-FR"/>
    </w:rPr>
  </w:style>
  <w:style w:type="character" w:customStyle="1" w:styleId="Text1Char">
    <w:name w:val="Text 1 Char"/>
    <w:link w:val="Text1"/>
    <w:rsid w:val="00181A36"/>
    <w:rPr>
      <w:rFonts w:ascii="Times New Roman" w:eastAsia="Times New Roman" w:hAnsi="Times New Roman" w:cs="Times New Roman"/>
      <w:sz w:val="24"/>
      <w:szCs w:val="20"/>
      <w:lang w:eastAsia="fr-FR"/>
    </w:rPr>
  </w:style>
  <w:style w:type="character" w:styleId="Accentuat">
    <w:name w:val="Emphasis"/>
    <w:qFormat/>
    <w:rsid w:val="00181A36"/>
    <w:rPr>
      <w:i/>
      <w:iCs/>
    </w:rPr>
  </w:style>
  <w:style w:type="paragraph" w:styleId="Legend">
    <w:name w:val="caption"/>
    <w:basedOn w:val="Normal"/>
    <w:next w:val="Normal"/>
    <w:unhideWhenUsed/>
    <w:qFormat/>
    <w:rsid w:val="00181A36"/>
    <w:pPr>
      <w:spacing w:line="240" w:lineRule="auto"/>
    </w:pPr>
    <w:rPr>
      <w:rFonts w:ascii="Times New Roman" w:eastAsia="Times New Roman" w:hAnsi="Times New Roman" w:cs="Times New Roman"/>
      <w:b/>
      <w:bCs/>
      <w:color w:val="4F81BD"/>
      <w:sz w:val="18"/>
      <w:szCs w:val="18"/>
      <w:lang w:val="en-US" w:eastAsia="en-US"/>
    </w:rPr>
  </w:style>
  <w:style w:type="numbering" w:customStyle="1" w:styleId="NoList11">
    <w:name w:val="No List11"/>
    <w:next w:val="FrListare"/>
    <w:semiHidden/>
    <w:unhideWhenUsed/>
    <w:rsid w:val="00181A36"/>
  </w:style>
  <w:style w:type="paragraph" w:customStyle="1" w:styleId="CaracterCharCharCharCharCaracter">
    <w:name w:val="Caracter Char Char Char Char Caracter"/>
    <w:basedOn w:val="Normal"/>
    <w:rsid w:val="00181A36"/>
    <w:pPr>
      <w:spacing w:after="0" w:line="240" w:lineRule="auto"/>
    </w:pPr>
    <w:rPr>
      <w:rFonts w:ascii="Times New Roman" w:eastAsia="Times New Roman" w:hAnsi="Times New Roman" w:cs="Times New Roman"/>
      <w:sz w:val="24"/>
      <w:szCs w:val="24"/>
      <w:lang w:val="pl-PL" w:eastAsia="pl-PL"/>
    </w:rPr>
  </w:style>
  <w:style w:type="paragraph" w:styleId="Textnotdesubsol">
    <w:name w:val="footnote text"/>
    <w:basedOn w:val="Normal"/>
    <w:link w:val="TextnotdesubsolCaracter"/>
    <w:semiHidden/>
    <w:rsid w:val="00181A36"/>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semiHidden/>
    <w:rsid w:val="00181A36"/>
    <w:rPr>
      <w:rFonts w:ascii="Times New Roman" w:eastAsia="Times New Roman" w:hAnsi="Times New Roman" w:cs="Times New Roman"/>
      <w:sz w:val="20"/>
      <w:szCs w:val="20"/>
    </w:rPr>
  </w:style>
  <w:style w:type="character" w:styleId="Referinnotdesubsol">
    <w:name w:val="footnote reference"/>
    <w:semiHidden/>
    <w:rsid w:val="00181A36"/>
    <w:rPr>
      <w:vertAlign w:val="superscript"/>
    </w:rPr>
  </w:style>
  <w:style w:type="paragraph" w:customStyle="1" w:styleId="xl47">
    <w:name w:val="xl47"/>
    <w:basedOn w:val="Normal"/>
    <w:rsid w:val="00181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181A36"/>
    <w:pPr>
      <w:spacing w:before="100" w:beforeAutospacing="1" w:after="100" w:afterAutospacing="1" w:line="240" w:lineRule="auto"/>
    </w:pPr>
    <w:rPr>
      <w:rFonts w:ascii="Times New Roman" w:eastAsia="Arial Unicode MS" w:hAnsi="Times New Roman" w:cs="Times New Roman"/>
      <w:b/>
      <w:bCs/>
      <w:sz w:val="24"/>
      <w:szCs w:val="20"/>
    </w:rPr>
  </w:style>
  <w:style w:type="paragraph" w:styleId="Subtitlu">
    <w:name w:val="Subtitle"/>
    <w:basedOn w:val="Normal"/>
    <w:link w:val="SubtitluCaracter"/>
    <w:qFormat/>
    <w:rsid w:val="00181A36"/>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uCaracter">
    <w:name w:val="Subtitlu Caracter"/>
    <w:basedOn w:val="Fontdeparagrafimplicit"/>
    <w:link w:val="Subtitlu"/>
    <w:rsid w:val="00181A36"/>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181A36"/>
    <w:pPr>
      <w:spacing w:after="240" w:line="240" w:lineRule="auto"/>
      <w:jc w:val="center"/>
    </w:pPr>
    <w:rPr>
      <w:rFonts w:ascii="Times New Roman" w:eastAsia="Times New Roman" w:hAnsi="Times New Roman" w:cs="Times New Roman"/>
      <w:b/>
      <w:sz w:val="32"/>
      <w:szCs w:val="20"/>
      <w:lang w:eastAsia="fr-FR"/>
    </w:rPr>
  </w:style>
  <w:style w:type="paragraph" w:styleId="Titlu">
    <w:name w:val="Title"/>
    <w:basedOn w:val="Normal"/>
    <w:link w:val="TitluCaracter"/>
    <w:qFormat/>
    <w:rsid w:val="00181A3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uCaracter">
    <w:name w:val="Titlu Caracter"/>
    <w:basedOn w:val="Fontdeparagrafimplicit"/>
    <w:link w:val="Titlu"/>
    <w:rsid w:val="00181A36"/>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181A36"/>
    <w:pPr>
      <w:spacing w:after="240" w:line="240" w:lineRule="auto"/>
      <w:jc w:val="center"/>
    </w:pPr>
    <w:rPr>
      <w:rFonts w:ascii="Times New Roman" w:eastAsia="Times New Roman" w:hAnsi="Times New Roman" w:cs="Times New Roman"/>
      <w:b/>
      <w:sz w:val="40"/>
      <w:szCs w:val="20"/>
      <w:lang w:eastAsia="fr-FR"/>
    </w:rPr>
  </w:style>
  <w:style w:type="paragraph" w:customStyle="1" w:styleId="Blockquote">
    <w:name w:val="Blockquote"/>
    <w:basedOn w:val="Normal"/>
    <w:rsid w:val="00181A36"/>
    <w:pPr>
      <w:widowControl w:val="0"/>
      <w:spacing w:before="100" w:after="100" w:line="240" w:lineRule="auto"/>
      <w:ind w:left="360" w:right="360"/>
    </w:pPr>
    <w:rPr>
      <w:rFonts w:ascii="Times New Roman" w:eastAsia="Times New Roman" w:hAnsi="Times New Roman" w:cs="Times New Roman"/>
      <w:snapToGrid w:val="0"/>
      <w:sz w:val="24"/>
      <w:szCs w:val="20"/>
      <w:lang w:val="en-US" w:eastAsia="en-US"/>
    </w:rPr>
  </w:style>
  <w:style w:type="paragraph" w:styleId="Indentcorptext">
    <w:name w:val="Body Text Indent"/>
    <w:basedOn w:val="Normal"/>
    <w:link w:val="IndentcorptextCaracter"/>
    <w:rsid w:val="00181A36"/>
    <w:pPr>
      <w:spacing w:after="0" w:line="240" w:lineRule="auto"/>
      <w:ind w:left="720" w:hanging="360"/>
      <w:jc w:val="both"/>
    </w:pPr>
    <w:rPr>
      <w:rFonts w:ascii="Times New Roman" w:eastAsia="Times New Roman" w:hAnsi="Times New Roman" w:cs="Times New Roman"/>
      <w:sz w:val="24"/>
      <w:szCs w:val="20"/>
    </w:rPr>
  </w:style>
  <w:style w:type="character" w:customStyle="1" w:styleId="IndentcorptextCaracter">
    <w:name w:val="Indent corp text Caracter"/>
    <w:basedOn w:val="Fontdeparagrafimplicit"/>
    <w:link w:val="Indentcorptext"/>
    <w:rsid w:val="00181A36"/>
    <w:rPr>
      <w:rFonts w:ascii="Times New Roman" w:eastAsia="Times New Roman" w:hAnsi="Times New Roman" w:cs="Times New Roman"/>
      <w:sz w:val="24"/>
      <w:szCs w:val="20"/>
    </w:rPr>
  </w:style>
  <w:style w:type="paragraph" w:customStyle="1" w:styleId="xl65">
    <w:name w:val="xl65"/>
    <w:basedOn w:val="Normal"/>
    <w:rsid w:val="00181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rPr>
  </w:style>
  <w:style w:type="paragraph" w:customStyle="1" w:styleId="BodyText21">
    <w:name w:val="Body Text 21"/>
    <w:basedOn w:val="Normal"/>
    <w:rsid w:val="00181A36"/>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rPr>
  </w:style>
  <w:style w:type="paragraph" w:styleId="Indentcorptext3">
    <w:name w:val="Body Text Indent 3"/>
    <w:basedOn w:val="Normal"/>
    <w:link w:val="Indentcorptext3Caracter"/>
    <w:rsid w:val="00181A36"/>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rPr>
  </w:style>
  <w:style w:type="character" w:customStyle="1" w:styleId="Indentcorptext3Caracter">
    <w:name w:val="Indent corp text 3 Caracter"/>
    <w:basedOn w:val="Fontdeparagrafimplicit"/>
    <w:link w:val="Indentcorptext3"/>
    <w:rsid w:val="00181A36"/>
    <w:rPr>
      <w:rFonts w:ascii="Times New Roman" w:eastAsia="Times New Roman" w:hAnsi="Times New Roman" w:cs="Times New Roman"/>
      <w:noProof/>
      <w:color w:val="FF00FF"/>
      <w:sz w:val="28"/>
      <w:szCs w:val="28"/>
    </w:rPr>
  </w:style>
  <w:style w:type="paragraph" w:customStyle="1" w:styleId="xl35">
    <w:name w:val="xl35"/>
    <w:basedOn w:val="Normal"/>
    <w:rsid w:val="00181A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Style1">
    <w:name w:val="Style1"/>
    <w:basedOn w:val="Normal"/>
    <w:rsid w:val="00181A36"/>
    <w:pPr>
      <w:spacing w:after="0" w:line="240" w:lineRule="auto"/>
      <w:jc w:val="center"/>
    </w:pPr>
    <w:rPr>
      <w:rFonts w:ascii="Times New Roman" w:eastAsia="Times New Roman" w:hAnsi="Times New Roman" w:cs="Times New Roman"/>
      <w:b/>
      <w:bCs/>
      <w:sz w:val="24"/>
      <w:szCs w:val="24"/>
    </w:rPr>
  </w:style>
  <w:style w:type="paragraph" w:customStyle="1" w:styleId="Stil1">
    <w:name w:val="Stil1"/>
    <w:basedOn w:val="Normal"/>
    <w:rsid w:val="00181A3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eastAsia="en-US"/>
    </w:rPr>
  </w:style>
  <w:style w:type="paragraph" w:customStyle="1" w:styleId="Guidelines3">
    <w:name w:val="Guidelines 3"/>
    <w:basedOn w:val="Text2"/>
    <w:rsid w:val="00181A3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181A36"/>
    <w:pPr>
      <w:tabs>
        <w:tab w:val="left" w:pos="2161"/>
      </w:tabs>
      <w:spacing w:after="240" w:line="240" w:lineRule="auto"/>
      <w:ind w:left="1202"/>
      <w:jc w:val="both"/>
    </w:pPr>
    <w:rPr>
      <w:rFonts w:ascii="Times New Roman" w:eastAsia="Times New Roman" w:hAnsi="Times New Roman" w:cs="Times New Roman"/>
      <w:sz w:val="24"/>
      <w:szCs w:val="20"/>
      <w:lang w:eastAsia="fr-FR"/>
    </w:rPr>
  </w:style>
  <w:style w:type="paragraph" w:customStyle="1" w:styleId="titlefront">
    <w:name w:val="title_front"/>
    <w:basedOn w:val="Normal"/>
    <w:rsid w:val="00181A36"/>
    <w:pPr>
      <w:spacing w:before="240" w:after="0" w:line="240" w:lineRule="auto"/>
      <w:ind w:left="1701"/>
      <w:jc w:val="right"/>
    </w:pPr>
    <w:rPr>
      <w:rFonts w:ascii="Optima" w:eastAsia="Times New Roman" w:hAnsi="Optima" w:cs="Times New Roman"/>
      <w:b/>
      <w:bCs/>
      <w:sz w:val="28"/>
      <w:szCs w:val="20"/>
      <w:lang w:val="en-GB" w:eastAsia="en-US"/>
    </w:rPr>
  </w:style>
  <w:style w:type="paragraph" w:customStyle="1" w:styleId="xl40">
    <w:name w:val="xl40"/>
    <w:basedOn w:val="Normal"/>
    <w:rsid w:val="00181A3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rPr>
  </w:style>
  <w:style w:type="character" w:customStyle="1" w:styleId="CaracterCaracter">
    <w:name w:val="Caracter Caracter"/>
    <w:rsid w:val="00181A36"/>
    <w:rPr>
      <w:b/>
      <w:bCs/>
      <w:i/>
      <w:iCs/>
      <w:sz w:val="24"/>
      <w:lang w:val="ro-RO" w:eastAsia="en-US" w:bidi="ar-SA"/>
    </w:rPr>
  </w:style>
  <w:style w:type="character" w:styleId="Numrdepagin">
    <w:name w:val="page number"/>
    <w:basedOn w:val="Fontdeparagrafimplicit"/>
    <w:rsid w:val="00181A36"/>
  </w:style>
  <w:style w:type="paragraph" w:styleId="Indentcorptext2">
    <w:name w:val="Body Text Indent 2"/>
    <w:basedOn w:val="Normal"/>
    <w:link w:val="Indentcorptext2Caracter"/>
    <w:rsid w:val="00181A36"/>
    <w:pPr>
      <w:spacing w:after="0" w:line="240" w:lineRule="auto"/>
      <w:ind w:left="348"/>
      <w:jc w:val="both"/>
    </w:pPr>
    <w:rPr>
      <w:rFonts w:ascii="Times New Roman" w:eastAsia="Times New Roman" w:hAnsi="Times New Roman" w:cs="Times New Roman"/>
      <w:color w:val="FF0000"/>
      <w:sz w:val="20"/>
      <w:szCs w:val="24"/>
    </w:rPr>
  </w:style>
  <w:style w:type="character" w:customStyle="1" w:styleId="Indentcorptext2Caracter">
    <w:name w:val="Indent corp text 2 Caracter"/>
    <w:basedOn w:val="Fontdeparagrafimplicit"/>
    <w:link w:val="Indentcorptext2"/>
    <w:rsid w:val="00181A36"/>
    <w:rPr>
      <w:rFonts w:ascii="Times New Roman" w:eastAsia="Times New Roman" w:hAnsi="Times New Roman" w:cs="Times New Roman"/>
      <w:color w:val="FF0000"/>
      <w:sz w:val="20"/>
      <w:szCs w:val="24"/>
    </w:rPr>
  </w:style>
  <w:style w:type="paragraph" w:customStyle="1" w:styleId="xl34">
    <w:name w:val="xl34"/>
    <w:basedOn w:val="Normal"/>
    <w:rsid w:val="00181A3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HyperlinkParcurs">
    <w:name w:val="FollowedHyperlink"/>
    <w:rsid w:val="00181A36"/>
    <w:rPr>
      <w:color w:val="800080"/>
      <w:u w:val="single"/>
    </w:rPr>
  </w:style>
  <w:style w:type="character" w:customStyle="1" w:styleId="titre1">
    <w:name w:val="titre1"/>
    <w:basedOn w:val="Fontdeparagrafimplicit"/>
    <w:rsid w:val="00181A36"/>
  </w:style>
  <w:style w:type="paragraph" w:customStyle="1" w:styleId="Address">
    <w:name w:val="Address"/>
    <w:basedOn w:val="Normal"/>
    <w:rsid w:val="00181A36"/>
    <w:pPr>
      <w:spacing w:after="0" w:line="240" w:lineRule="auto"/>
    </w:pPr>
    <w:rPr>
      <w:rFonts w:ascii="Times New Roman" w:eastAsia="Times New Roman" w:hAnsi="Times New Roman" w:cs="Times New Roman"/>
      <w:sz w:val="24"/>
      <w:szCs w:val="20"/>
      <w:lang w:val="en-GB" w:eastAsia="fr-FR"/>
    </w:rPr>
  </w:style>
  <w:style w:type="paragraph" w:customStyle="1" w:styleId="Titreobjet">
    <w:name w:val="Titre objet"/>
    <w:basedOn w:val="Normal"/>
    <w:next w:val="Normal"/>
    <w:rsid w:val="00181A36"/>
    <w:pPr>
      <w:spacing w:before="360" w:after="360" w:line="240" w:lineRule="auto"/>
      <w:ind w:left="1080"/>
      <w:jc w:val="center"/>
    </w:pPr>
    <w:rPr>
      <w:rFonts w:ascii="Times New Roman" w:eastAsia="Times New Roman" w:hAnsi="Times New Roman" w:cs="Times New Roman"/>
      <w:b/>
      <w:noProof/>
      <w:spacing w:val="-5"/>
      <w:sz w:val="24"/>
      <w:szCs w:val="20"/>
      <w:lang w:val="en-GB" w:eastAsia="en-US"/>
    </w:rPr>
  </w:style>
  <w:style w:type="paragraph" w:customStyle="1" w:styleId="CharCharCaracterCharCharChar">
    <w:name w:val="Char Char Caracte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character" w:customStyle="1" w:styleId="tpt1">
    <w:name w:val="tpt1"/>
    <w:basedOn w:val="Fontdeparagrafimplicit"/>
    <w:rsid w:val="00181A36"/>
  </w:style>
  <w:style w:type="character" w:customStyle="1" w:styleId="pt1">
    <w:name w:val="pt1"/>
    <w:rsid w:val="00181A36"/>
    <w:rPr>
      <w:b/>
      <w:bCs/>
      <w:color w:val="8F0000"/>
    </w:rPr>
  </w:style>
  <w:style w:type="paragraph" w:customStyle="1" w:styleId="CharCharCharChar">
    <w:name w:val="Cha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rsid w:val="00181A3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eastAsia="en-US"/>
    </w:rPr>
  </w:style>
  <w:style w:type="paragraph" w:customStyle="1" w:styleId="NormalWeb2">
    <w:name w:val="Normal (Web)2"/>
    <w:basedOn w:val="Normal"/>
    <w:rsid w:val="00181A36"/>
    <w:pPr>
      <w:spacing w:before="105" w:after="105" w:line="240" w:lineRule="auto"/>
      <w:ind w:left="105" w:right="105"/>
    </w:pPr>
    <w:rPr>
      <w:rFonts w:ascii="Times New Roman" w:eastAsia="Times New Roman" w:hAnsi="Times New Roman" w:cs="Times New Roman"/>
      <w:color w:val="000000"/>
      <w:sz w:val="24"/>
      <w:szCs w:val="24"/>
      <w:lang w:val="en-GB" w:eastAsia="en-US"/>
    </w:rPr>
  </w:style>
  <w:style w:type="paragraph" w:customStyle="1" w:styleId="FR1">
    <w:name w:val="FR1"/>
    <w:rsid w:val="00181A36"/>
    <w:pPr>
      <w:widowControl w:val="0"/>
      <w:spacing w:after="0" w:line="240" w:lineRule="auto"/>
    </w:pPr>
    <w:rPr>
      <w:rFonts w:ascii="Arial" w:eastAsia="Times New Roman" w:hAnsi="Arial" w:cs="Times New Roman"/>
      <w:b/>
      <w:sz w:val="36"/>
      <w:szCs w:val="20"/>
      <w:lang w:val="en-US" w:eastAsia="en-US"/>
    </w:rPr>
  </w:style>
  <w:style w:type="paragraph" w:customStyle="1" w:styleId="DefaultText">
    <w:name w:val="Default Text"/>
    <w:basedOn w:val="Normal"/>
    <w:rsid w:val="00181A36"/>
    <w:pPr>
      <w:widowControl w:val="0"/>
      <w:spacing w:after="0" w:line="240" w:lineRule="auto"/>
    </w:pPr>
    <w:rPr>
      <w:rFonts w:ascii="Times New Roman" w:eastAsia="Times New Roman" w:hAnsi="Times New Roman" w:cs="Times New Roman"/>
      <w:sz w:val="24"/>
      <w:szCs w:val="20"/>
      <w:lang w:val="en-US"/>
    </w:rPr>
  </w:style>
  <w:style w:type="paragraph" w:customStyle="1" w:styleId="CaracterCharCharCharCharCaracter1">
    <w:name w:val="Caracter Char Char Char Char Caracter1"/>
    <w:basedOn w:val="Normal"/>
    <w:rsid w:val="00181A36"/>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181A36"/>
    <w:pPr>
      <w:spacing w:after="0" w:line="240" w:lineRule="auto"/>
    </w:pPr>
    <w:rPr>
      <w:rFonts w:ascii="Times New Roman" w:eastAsia="Times New Roman" w:hAnsi="Times New Roman" w:cs="Times New Roman"/>
      <w:sz w:val="24"/>
      <w:szCs w:val="24"/>
      <w:lang w:val="pl-PL" w:eastAsia="pl-PL"/>
    </w:rPr>
  </w:style>
  <w:style w:type="table" w:customStyle="1" w:styleId="TableGrid2">
    <w:name w:val="Table Grid2"/>
    <w:basedOn w:val="TabelNormal"/>
    <w:next w:val="Tabelgril"/>
    <w:rsid w:val="00181A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styleId="SubiectComentariu">
    <w:name w:val="annotation subject"/>
    <w:basedOn w:val="Textcomentariu"/>
    <w:next w:val="Textcomentariu"/>
    <w:link w:val="SubiectComentariuCaracter"/>
    <w:rsid w:val="00181A36"/>
    <w:rPr>
      <w:b/>
      <w:bCs/>
    </w:rPr>
  </w:style>
  <w:style w:type="character" w:customStyle="1" w:styleId="SubiectComentariuCaracter">
    <w:name w:val="Subiect Comentariu Caracter"/>
    <w:basedOn w:val="TextcomentariuCaracter"/>
    <w:link w:val="SubiectComentariu"/>
    <w:rsid w:val="00181A36"/>
    <w:rPr>
      <w:rFonts w:ascii="Times New Roman" w:eastAsia="Times New Roman" w:hAnsi="Times New Roman" w:cs="Times New Roman"/>
      <w:b/>
      <w:bCs/>
      <w:sz w:val="20"/>
      <w:szCs w:val="20"/>
    </w:rPr>
  </w:style>
  <w:style w:type="character" w:customStyle="1" w:styleId="CharChar12">
    <w:name w:val="Char Char12"/>
    <w:rsid w:val="00181A36"/>
    <w:rPr>
      <w:rFonts w:ascii="Times New Roman" w:eastAsia="Times New Roman" w:hAnsi="Times New Roman" w:cs="Times New Roman"/>
      <w:b/>
      <w:sz w:val="20"/>
      <w:szCs w:val="20"/>
      <w:u w:val="single"/>
      <w:lang w:val="fr-FR" w:eastAsia="fr-FR"/>
    </w:rPr>
  </w:style>
  <w:style w:type="character" w:customStyle="1" w:styleId="CharChar14">
    <w:name w:val="Char Char14"/>
    <w:rsid w:val="00181A36"/>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character" w:customStyle="1" w:styleId="CharChar141">
    <w:name w:val="Char Char141"/>
    <w:locked/>
    <w:rsid w:val="00181A36"/>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81A3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character" w:customStyle="1" w:styleId="tsp1">
    <w:name w:val="tsp1"/>
    <w:basedOn w:val="Fontdeparagrafimplicit"/>
    <w:rsid w:val="00181A36"/>
  </w:style>
  <w:style w:type="character" w:customStyle="1" w:styleId="do1">
    <w:name w:val="do1"/>
    <w:rsid w:val="00181A36"/>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181A36"/>
    <w:rPr>
      <w:rFonts w:ascii="Arial" w:hAnsi="Arial" w:cs="Arial" w:hint="default"/>
      <w:strike w:val="0"/>
      <w:dstrike w:val="0"/>
      <w:color w:val="224870"/>
      <w:sz w:val="16"/>
      <w:szCs w:val="16"/>
      <w:u w:val="none"/>
      <w:effect w:val="none"/>
    </w:rPr>
  </w:style>
  <w:style w:type="numbering" w:customStyle="1" w:styleId="NoList2">
    <w:name w:val="No List2"/>
    <w:next w:val="FrListare"/>
    <w:uiPriority w:val="99"/>
    <w:semiHidden/>
    <w:unhideWhenUsed/>
    <w:rsid w:val="00181A36"/>
  </w:style>
  <w:style w:type="numbering" w:customStyle="1" w:styleId="NoList111">
    <w:name w:val="No List111"/>
    <w:next w:val="FrListare"/>
    <w:uiPriority w:val="99"/>
    <w:semiHidden/>
    <w:unhideWhenUsed/>
    <w:rsid w:val="00181A36"/>
  </w:style>
  <w:style w:type="numbering" w:customStyle="1" w:styleId="NoList1111">
    <w:name w:val="No List1111"/>
    <w:next w:val="FrListare"/>
    <w:semiHidden/>
    <w:unhideWhenUsed/>
    <w:rsid w:val="00181A36"/>
  </w:style>
  <w:style w:type="paragraph" w:styleId="Parteasuperioaraformularului-z">
    <w:name w:val="HTML Top of Form"/>
    <w:basedOn w:val="Normal"/>
    <w:next w:val="Normal"/>
    <w:link w:val="Parteasuperioaraformularului-zCaracter"/>
    <w:hidden/>
    <w:uiPriority w:val="99"/>
    <w:semiHidden/>
    <w:unhideWhenUsed/>
    <w:rsid w:val="00181A36"/>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181A36"/>
    <w:rPr>
      <w:rFonts w:ascii="Arial" w:eastAsia="Times New Roman" w:hAnsi="Arial" w:cs="Times New Roman"/>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181A36"/>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181A36"/>
    <w:rPr>
      <w:rFonts w:ascii="Arial" w:eastAsia="Times New Roman" w:hAnsi="Arial" w:cs="Times New Roman"/>
      <w:vanish/>
      <w:sz w:val="16"/>
      <w:szCs w:val="16"/>
    </w:rPr>
  </w:style>
  <w:style w:type="paragraph" w:styleId="Revizuire">
    <w:name w:val="Revision"/>
    <w:hidden/>
    <w:uiPriority w:val="99"/>
    <w:semiHidden/>
    <w:rsid w:val="00181A36"/>
    <w:pPr>
      <w:spacing w:after="0" w:line="240" w:lineRule="auto"/>
    </w:pPr>
    <w:rPr>
      <w:rFonts w:ascii="Calibri" w:eastAsia="Calibri" w:hAnsi="Calibri" w:cs="Times New Roman"/>
      <w:lang w:val="en-US" w:eastAsia="en-US"/>
    </w:rPr>
  </w:style>
  <w:style w:type="character" w:customStyle="1" w:styleId="ar1">
    <w:name w:val="ar1"/>
    <w:rsid w:val="00181A36"/>
    <w:rPr>
      <w:b/>
      <w:bCs/>
      <w:color w:val="0000AF"/>
      <w:sz w:val="22"/>
      <w:szCs w:val="22"/>
    </w:rPr>
  </w:style>
  <w:style w:type="character" w:customStyle="1" w:styleId="tal1">
    <w:name w:val="tal1"/>
    <w:rsid w:val="00181A36"/>
  </w:style>
  <w:style w:type="paragraph" w:customStyle="1" w:styleId="Default">
    <w:name w:val="Default"/>
    <w:rsid w:val="00181A3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22</Pages>
  <Words>7001</Words>
  <Characters>45650</Characters>
  <Application>Microsoft Office Word</Application>
  <DocSecurity>0</DocSecurity>
  <Lines>815</Lines>
  <Paragraphs>378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Ciprian Bogoi</cp:lastModifiedBy>
  <cp:revision>72</cp:revision>
  <dcterms:created xsi:type="dcterms:W3CDTF">2017-05-17T07:43:00Z</dcterms:created>
  <dcterms:modified xsi:type="dcterms:W3CDTF">2019-02-18T11:36:00Z</dcterms:modified>
</cp:coreProperties>
</file>